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384" w:rsidRDefault="00E412B6" w:rsidP="00E412B6">
      <w:pPr>
        <w:jc w:val="right"/>
        <w:rPr>
          <w:sz w:val="36"/>
          <w:szCs w:val="36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3331614" cy="3125972"/>
            <wp:effectExtent l="19050" t="0" r="2136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2987" cy="312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384" w:rsidRDefault="00444384" w:rsidP="00444384">
      <w:pPr>
        <w:jc w:val="center"/>
        <w:rPr>
          <w:sz w:val="36"/>
          <w:szCs w:val="36"/>
        </w:rPr>
      </w:pPr>
    </w:p>
    <w:p w:rsidR="00444384" w:rsidRDefault="00444384" w:rsidP="00444384">
      <w:pPr>
        <w:jc w:val="center"/>
        <w:rPr>
          <w:b/>
          <w:sz w:val="56"/>
          <w:szCs w:val="56"/>
        </w:rPr>
      </w:pPr>
    </w:p>
    <w:p w:rsidR="00444384" w:rsidRDefault="00444384" w:rsidP="00444384">
      <w:pPr>
        <w:jc w:val="center"/>
        <w:rPr>
          <w:b/>
          <w:sz w:val="56"/>
          <w:szCs w:val="56"/>
        </w:rPr>
      </w:pPr>
    </w:p>
    <w:p w:rsidR="00444384" w:rsidRPr="00F475F4" w:rsidRDefault="00444384" w:rsidP="00444384">
      <w:pPr>
        <w:jc w:val="center"/>
        <w:rPr>
          <w:b/>
          <w:sz w:val="36"/>
          <w:szCs w:val="36"/>
        </w:rPr>
      </w:pPr>
      <w:r w:rsidRPr="00F475F4">
        <w:rPr>
          <w:b/>
          <w:sz w:val="36"/>
          <w:szCs w:val="36"/>
        </w:rPr>
        <w:t>Положение</w:t>
      </w:r>
    </w:p>
    <w:p w:rsidR="00444384" w:rsidRPr="00F475F4" w:rsidRDefault="00444384" w:rsidP="00444384">
      <w:pPr>
        <w:widowControl w:val="0"/>
        <w:jc w:val="center"/>
        <w:rPr>
          <w:b/>
          <w:sz w:val="36"/>
          <w:szCs w:val="36"/>
        </w:rPr>
      </w:pPr>
      <w:r w:rsidRPr="00F475F4">
        <w:rPr>
          <w:b/>
          <w:sz w:val="36"/>
          <w:szCs w:val="36"/>
        </w:rPr>
        <w:t xml:space="preserve">о выплате членам Совета директоров </w:t>
      </w:r>
    </w:p>
    <w:p w:rsidR="00444384" w:rsidRPr="00F475F4" w:rsidRDefault="00444384" w:rsidP="00444384">
      <w:pPr>
        <w:widowControl w:val="0"/>
        <w:jc w:val="center"/>
        <w:rPr>
          <w:b/>
          <w:snapToGrid w:val="0"/>
          <w:sz w:val="36"/>
          <w:szCs w:val="36"/>
        </w:rPr>
      </w:pPr>
      <w:r w:rsidRPr="00F475F4">
        <w:rPr>
          <w:b/>
          <w:snapToGrid w:val="0"/>
          <w:sz w:val="36"/>
          <w:szCs w:val="36"/>
        </w:rPr>
        <w:t>ОАО «ТрансКонтейнер»</w:t>
      </w:r>
    </w:p>
    <w:p w:rsidR="00444384" w:rsidRPr="00F475F4" w:rsidRDefault="00444384" w:rsidP="00444384">
      <w:pPr>
        <w:jc w:val="center"/>
        <w:rPr>
          <w:b/>
          <w:sz w:val="36"/>
          <w:szCs w:val="36"/>
        </w:rPr>
      </w:pPr>
      <w:r w:rsidRPr="00F475F4">
        <w:rPr>
          <w:b/>
          <w:sz w:val="36"/>
          <w:szCs w:val="36"/>
        </w:rPr>
        <w:t>вознаграждений и компенсаций</w:t>
      </w:r>
    </w:p>
    <w:p w:rsidR="00444384" w:rsidRPr="00F475F4" w:rsidRDefault="00444384" w:rsidP="00444384">
      <w:pPr>
        <w:jc w:val="center"/>
        <w:rPr>
          <w:b/>
          <w:sz w:val="32"/>
          <w:szCs w:val="32"/>
        </w:rPr>
      </w:pPr>
    </w:p>
    <w:p w:rsidR="00444384" w:rsidRDefault="00444384" w:rsidP="00444384">
      <w:pPr>
        <w:jc w:val="center"/>
        <w:rPr>
          <w:b/>
          <w:sz w:val="56"/>
          <w:szCs w:val="56"/>
        </w:rPr>
      </w:pPr>
      <w:r w:rsidRPr="00F475F4">
        <w:rPr>
          <w:b/>
          <w:sz w:val="32"/>
          <w:szCs w:val="32"/>
        </w:rPr>
        <w:t>(новая редакция)</w:t>
      </w: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rPr>
          <w:sz w:val="36"/>
          <w:szCs w:val="36"/>
        </w:rPr>
      </w:pPr>
    </w:p>
    <w:p w:rsidR="00444384" w:rsidRDefault="00444384" w:rsidP="00444384">
      <w:pPr>
        <w:widowControl w:val="0"/>
        <w:jc w:val="center"/>
        <w:rPr>
          <w:spacing w:val="10"/>
        </w:rPr>
      </w:pPr>
      <w:r>
        <w:rPr>
          <w:spacing w:val="10"/>
        </w:rPr>
        <w:t>г. Москва</w:t>
      </w:r>
    </w:p>
    <w:p w:rsidR="00444384" w:rsidRDefault="00444384" w:rsidP="00444384">
      <w:pPr>
        <w:widowControl w:val="0"/>
        <w:jc w:val="center"/>
        <w:rPr>
          <w:spacing w:val="10"/>
        </w:rPr>
      </w:pPr>
      <w:r>
        <w:rPr>
          <w:spacing w:val="10"/>
        </w:rPr>
        <w:t xml:space="preserve">2012 </w:t>
      </w:r>
    </w:p>
    <w:p w:rsidR="00444384" w:rsidRDefault="00444384" w:rsidP="00444384">
      <w:pPr>
        <w:widowControl w:val="0"/>
        <w:jc w:val="center"/>
        <w:rPr>
          <w:snapToGrid w:val="0"/>
        </w:rPr>
      </w:pPr>
    </w:p>
    <w:p w:rsidR="00B3213E" w:rsidRDefault="00444913" w:rsidP="00444384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925F4">
        <w:rPr>
          <w:sz w:val="28"/>
          <w:szCs w:val="28"/>
        </w:rPr>
        <w:lastRenderedPageBreak/>
        <w:t xml:space="preserve">Настоящее Положение разработано в соответствии с пунктом 2 статьи 64 Федерального закона </w:t>
      </w:r>
      <w:r w:rsidR="00191588" w:rsidRPr="00B925F4">
        <w:rPr>
          <w:sz w:val="28"/>
          <w:szCs w:val="28"/>
        </w:rPr>
        <w:t>«</w:t>
      </w:r>
      <w:r w:rsidRPr="00B925F4">
        <w:rPr>
          <w:sz w:val="28"/>
          <w:szCs w:val="28"/>
        </w:rPr>
        <w:t>Об акционерных обществах</w:t>
      </w:r>
      <w:r w:rsidR="00191588" w:rsidRPr="00B925F4">
        <w:rPr>
          <w:sz w:val="28"/>
          <w:szCs w:val="28"/>
        </w:rPr>
        <w:t>»</w:t>
      </w:r>
      <w:r w:rsidRPr="00B925F4">
        <w:rPr>
          <w:sz w:val="28"/>
          <w:szCs w:val="28"/>
        </w:rPr>
        <w:t xml:space="preserve"> и устанавливает размеры и порядок выплаты вознаграждений и компенсаций членам Совета директоров </w:t>
      </w:r>
      <w:r w:rsidR="000372B8">
        <w:rPr>
          <w:spacing w:val="-2"/>
          <w:sz w:val="28"/>
          <w:szCs w:val="28"/>
        </w:rPr>
        <w:t xml:space="preserve">ОАО </w:t>
      </w:r>
      <w:r w:rsidR="0006145B" w:rsidRPr="00B925F4">
        <w:rPr>
          <w:spacing w:val="-2"/>
          <w:sz w:val="28"/>
          <w:szCs w:val="28"/>
        </w:rPr>
        <w:t xml:space="preserve">«ТрансКонтейнер» </w:t>
      </w:r>
      <w:r w:rsidRPr="00B925F4">
        <w:rPr>
          <w:sz w:val="28"/>
          <w:szCs w:val="28"/>
        </w:rPr>
        <w:t>(далее - Общество).</w:t>
      </w:r>
    </w:p>
    <w:p w:rsidR="0055153D" w:rsidRDefault="005C6E78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Вознаграждение, выплачиваемое</w:t>
      </w:r>
      <w:r w:rsidR="00444913" w:rsidRPr="00B925F4">
        <w:rPr>
          <w:sz w:val="28"/>
          <w:szCs w:val="28"/>
        </w:rPr>
        <w:t xml:space="preserve"> членам Совета директоров</w:t>
      </w:r>
      <w:r>
        <w:rPr>
          <w:sz w:val="28"/>
          <w:szCs w:val="28"/>
        </w:rPr>
        <w:t>,</w:t>
      </w:r>
      <w:r w:rsidR="00444913" w:rsidRPr="00B925F4">
        <w:rPr>
          <w:sz w:val="28"/>
          <w:szCs w:val="28"/>
        </w:rPr>
        <w:t xml:space="preserve"> состоит из двух частей: вознаграждение за участие в </w:t>
      </w:r>
      <w:r w:rsidR="0055153D">
        <w:rPr>
          <w:sz w:val="28"/>
          <w:szCs w:val="28"/>
        </w:rPr>
        <w:t>заседании</w:t>
      </w:r>
      <w:r w:rsidR="00444913" w:rsidRPr="00B925F4">
        <w:rPr>
          <w:sz w:val="28"/>
          <w:szCs w:val="28"/>
        </w:rPr>
        <w:t xml:space="preserve"> Совета директоров и годовое вознаграждение.</w:t>
      </w:r>
      <w:r w:rsidR="00785848">
        <w:rPr>
          <w:sz w:val="28"/>
          <w:szCs w:val="28"/>
        </w:rPr>
        <w:t xml:space="preserve"> </w:t>
      </w:r>
    </w:p>
    <w:p w:rsidR="00B3213E" w:rsidRDefault="00000342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34340B">
        <w:rPr>
          <w:sz w:val="28"/>
          <w:szCs w:val="28"/>
        </w:rPr>
        <w:t xml:space="preserve">За участие в заседании </w:t>
      </w:r>
      <w:r>
        <w:rPr>
          <w:sz w:val="28"/>
          <w:szCs w:val="28"/>
        </w:rPr>
        <w:t>Совета директоров</w:t>
      </w:r>
      <w:r w:rsidRPr="0034340B">
        <w:rPr>
          <w:sz w:val="28"/>
          <w:szCs w:val="28"/>
        </w:rPr>
        <w:t xml:space="preserve"> члену </w:t>
      </w:r>
      <w:r>
        <w:rPr>
          <w:sz w:val="28"/>
          <w:szCs w:val="28"/>
        </w:rPr>
        <w:t>Совета директоров</w:t>
      </w:r>
      <w:r w:rsidRPr="0034340B">
        <w:rPr>
          <w:sz w:val="28"/>
          <w:szCs w:val="28"/>
        </w:rPr>
        <w:t xml:space="preserve"> выплачивается вознаграждение в размере</w:t>
      </w:r>
      <w:r>
        <w:rPr>
          <w:sz w:val="28"/>
          <w:szCs w:val="28"/>
        </w:rPr>
        <w:t>:</w:t>
      </w:r>
    </w:p>
    <w:p w:rsidR="00000342" w:rsidRPr="006711C6" w:rsidRDefault="00000342" w:rsidP="0028355C">
      <w:pPr>
        <w:pStyle w:val="af0"/>
        <w:numPr>
          <w:ilvl w:val="0"/>
          <w:numId w:val="4"/>
        </w:numPr>
        <w:tabs>
          <w:tab w:val="left" w:pos="993"/>
        </w:tabs>
        <w:ind w:left="0" w:firstLine="709"/>
        <w:contextualSpacing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30 000 рублей </w:t>
      </w:r>
      <w:r w:rsidRPr="006711C6">
        <w:rPr>
          <w:sz w:val="28"/>
          <w:szCs w:val="28"/>
        </w:rPr>
        <w:t xml:space="preserve">в случае, если член </w:t>
      </w:r>
      <w:r>
        <w:rPr>
          <w:sz w:val="28"/>
          <w:szCs w:val="28"/>
        </w:rPr>
        <w:t>Совета директоров</w:t>
      </w:r>
      <w:r w:rsidRPr="006711C6">
        <w:rPr>
          <w:sz w:val="28"/>
          <w:szCs w:val="28"/>
        </w:rPr>
        <w:t xml:space="preserve"> принимал участие в заседании лично;</w:t>
      </w:r>
    </w:p>
    <w:p w:rsidR="00000342" w:rsidRPr="0034340B" w:rsidRDefault="00000342" w:rsidP="0028355C">
      <w:pPr>
        <w:numPr>
          <w:ilvl w:val="0"/>
          <w:numId w:val="4"/>
        </w:numPr>
        <w:tabs>
          <w:tab w:val="left" w:pos="993"/>
          <w:tab w:val="left" w:pos="1276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15 000 рублей в</w:t>
      </w:r>
      <w:r w:rsidRPr="006711C6">
        <w:rPr>
          <w:sz w:val="28"/>
          <w:szCs w:val="28"/>
        </w:rPr>
        <w:t xml:space="preserve"> случае, если член </w:t>
      </w:r>
      <w:r>
        <w:rPr>
          <w:sz w:val="28"/>
          <w:szCs w:val="28"/>
        </w:rPr>
        <w:t>Совета директоров</w:t>
      </w:r>
      <w:r w:rsidRPr="006711C6">
        <w:rPr>
          <w:sz w:val="28"/>
          <w:szCs w:val="28"/>
        </w:rPr>
        <w:t xml:space="preserve"> прини</w:t>
      </w:r>
      <w:r>
        <w:rPr>
          <w:sz w:val="28"/>
          <w:szCs w:val="28"/>
        </w:rPr>
        <w:t>мал участие в заседании заочно или представил письменное мнение</w:t>
      </w:r>
      <w:r w:rsidRPr="006711C6">
        <w:rPr>
          <w:sz w:val="28"/>
          <w:szCs w:val="28"/>
        </w:rPr>
        <w:t>.</w:t>
      </w:r>
    </w:p>
    <w:p w:rsidR="00B3213E" w:rsidRDefault="001372B0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925F4">
        <w:rPr>
          <w:sz w:val="28"/>
          <w:szCs w:val="28"/>
        </w:rPr>
        <w:t xml:space="preserve">ознаграждение </w:t>
      </w:r>
      <w:r>
        <w:rPr>
          <w:sz w:val="28"/>
          <w:szCs w:val="28"/>
        </w:rPr>
        <w:t>з</w:t>
      </w:r>
      <w:r w:rsidR="00444913" w:rsidRPr="00B925F4">
        <w:rPr>
          <w:sz w:val="28"/>
          <w:szCs w:val="28"/>
        </w:rPr>
        <w:t xml:space="preserve">а участие в заседании Совета директоров члену Совета директоров выплачивается в месячный срок после проведения заседания Совета директоров. </w:t>
      </w:r>
    </w:p>
    <w:p w:rsidR="00B3213E" w:rsidRDefault="00AE48FF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E54B33">
        <w:rPr>
          <w:sz w:val="28"/>
          <w:szCs w:val="28"/>
        </w:rPr>
        <w:t>Годовое вознаграждение член</w:t>
      </w:r>
      <w:r w:rsidR="000C7494" w:rsidRPr="00E54B33">
        <w:rPr>
          <w:sz w:val="28"/>
          <w:szCs w:val="28"/>
        </w:rPr>
        <w:t>а</w:t>
      </w:r>
      <w:r w:rsidRPr="00E54B33">
        <w:rPr>
          <w:sz w:val="28"/>
          <w:szCs w:val="28"/>
        </w:rPr>
        <w:t xml:space="preserve"> Совета директоров </w:t>
      </w:r>
      <w:bookmarkStart w:id="0" w:name="OLE_LINK9"/>
      <w:bookmarkStart w:id="1" w:name="OLE_LINK10"/>
      <w:r w:rsidR="00B54E4A">
        <w:rPr>
          <w:sz w:val="28"/>
          <w:szCs w:val="28"/>
        </w:rPr>
        <w:t xml:space="preserve"> состоит из фиксированной и переменной части.</w:t>
      </w:r>
    </w:p>
    <w:bookmarkEnd w:id="0"/>
    <w:bookmarkEnd w:id="1"/>
    <w:p w:rsidR="00B3213E" w:rsidRDefault="00856FC5" w:rsidP="0028355C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Фиксированн</w:t>
      </w:r>
      <w:r w:rsidR="00E54B33">
        <w:rPr>
          <w:sz w:val="28"/>
          <w:szCs w:val="28"/>
        </w:rPr>
        <w:t>ая</w:t>
      </w:r>
      <w:r w:rsidR="006E0E38" w:rsidRPr="006E0E38">
        <w:rPr>
          <w:sz w:val="28"/>
          <w:szCs w:val="28"/>
        </w:rPr>
        <w:t xml:space="preserve"> </w:t>
      </w:r>
      <w:r w:rsidR="00E54B33">
        <w:rPr>
          <w:sz w:val="28"/>
          <w:szCs w:val="28"/>
        </w:rPr>
        <w:t xml:space="preserve">часть </w:t>
      </w:r>
      <w:r>
        <w:rPr>
          <w:sz w:val="28"/>
          <w:szCs w:val="28"/>
        </w:rPr>
        <w:t>годово</w:t>
      </w:r>
      <w:r w:rsidR="00E54B33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6E0E38" w:rsidRPr="006E0E38">
        <w:rPr>
          <w:sz w:val="28"/>
          <w:szCs w:val="28"/>
        </w:rPr>
        <w:t>вознаграждени</w:t>
      </w:r>
      <w:r w:rsidR="00E54B33">
        <w:rPr>
          <w:sz w:val="28"/>
          <w:szCs w:val="28"/>
        </w:rPr>
        <w:t>я</w:t>
      </w:r>
      <w:r w:rsidR="006E0E38" w:rsidRPr="006E0E38">
        <w:rPr>
          <w:sz w:val="28"/>
          <w:szCs w:val="28"/>
        </w:rPr>
        <w:t xml:space="preserve"> </w:t>
      </w:r>
      <w:bookmarkStart w:id="2" w:name="OLE_LINK11"/>
      <w:bookmarkStart w:id="3" w:name="OLE_LINK12"/>
      <w:r w:rsidR="006E0E38" w:rsidRPr="006E0E38">
        <w:rPr>
          <w:sz w:val="28"/>
          <w:szCs w:val="28"/>
        </w:rPr>
        <w:t>члена Совета директоров</w:t>
      </w:r>
      <w:bookmarkEnd w:id="2"/>
      <w:bookmarkEnd w:id="3"/>
      <w:r w:rsidR="006E0E38" w:rsidRPr="006E0E38">
        <w:rPr>
          <w:sz w:val="28"/>
          <w:szCs w:val="28"/>
        </w:rPr>
        <w:t xml:space="preserve"> </w:t>
      </w:r>
      <w:bookmarkStart w:id="4" w:name="OLE_LINK13"/>
      <w:bookmarkStart w:id="5" w:name="OLE_LINK14"/>
      <w:r w:rsidR="006E0E38" w:rsidRPr="006E0E38">
        <w:rPr>
          <w:sz w:val="28"/>
          <w:szCs w:val="28"/>
        </w:rPr>
        <w:t>рассчитывается по следующей формуле:</w:t>
      </w:r>
    </w:p>
    <w:p w:rsidR="005A6C9E" w:rsidRDefault="005A6C9E" w:rsidP="0028355C">
      <w:pPr>
        <w:ind w:firstLine="709"/>
        <w:jc w:val="both"/>
        <w:rPr>
          <w:i/>
          <w:sz w:val="28"/>
          <w:szCs w:val="28"/>
        </w:rPr>
      </w:pPr>
    </w:p>
    <w:p w:rsidR="00FD610A" w:rsidRDefault="00B27BFB" w:rsidP="0028355C">
      <w:pPr>
        <w:ind w:firstLine="709"/>
        <w:jc w:val="both"/>
        <w:rPr>
          <w:sz w:val="28"/>
          <w:szCs w:val="28"/>
        </w:rPr>
      </w:pPr>
      <w:bookmarkStart w:id="6" w:name="OLE_LINK32"/>
      <w:bookmarkStart w:id="7" w:name="OLE_LINK33"/>
      <w:r>
        <w:rPr>
          <w:i/>
          <w:sz w:val="28"/>
          <w:szCs w:val="28"/>
        </w:rPr>
        <w:t>S</w:t>
      </w:r>
      <w:r w:rsidRPr="00B27BFB">
        <w:rPr>
          <w:i/>
          <w:sz w:val="22"/>
          <w:szCs w:val="22"/>
          <w:lang w:val="en-US"/>
        </w:rPr>
        <w:t>fix</w:t>
      </w:r>
      <w:bookmarkEnd w:id="6"/>
      <w:bookmarkEnd w:id="7"/>
      <w:r w:rsidRPr="002F4D26">
        <w:rPr>
          <w:i/>
          <w:sz w:val="28"/>
          <w:szCs w:val="28"/>
        </w:rPr>
        <w:t xml:space="preserve"> </w:t>
      </w:r>
      <w:r w:rsidR="005A6C9E" w:rsidRPr="00401791">
        <w:rPr>
          <w:i/>
          <w:sz w:val="28"/>
          <w:szCs w:val="28"/>
        </w:rPr>
        <w:t>=</w:t>
      </w:r>
      <w:r w:rsidR="005A6C9E">
        <w:rPr>
          <w:i/>
          <w:sz w:val="28"/>
          <w:szCs w:val="28"/>
        </w:rPr>
        <w:t>1</w:t>
      </w:r>
      <w:r w:rsidR="005A6C9E" w:rsidRPr="0028355C">
        <w:rPr>
          <w:i/>
          <w:sz w:val="28"/>
          <w:szCs w:val="28"/>
        </w:rPr>
        <w:t xml:space="preserve"> </w:t>
      </w:r>
      <w:r w:rsidR="002178D6" w:rsidRPr="0028355C">
        <w:rPr>
          <w:i/>
          <w:sz w:val="28"/>
          <w:szCs w:val="28"/>
        </w:rPr>
        <w:t>8</w:t>
      </w:r>
      <w:r w:rsidR="005A6C9E" w:rsidRPr="0028355C">
        <w:rPr>
          <w:i/>
          <w:sz w:val="28"/>
          <w:szCs w:val="28"/>
        </w:rPr>
        <w:t>00</w:t>
      </w:r>
      <w:r w:rsidR="005A6C9E">
        <w:rPr>
          <w:i/>
          <w:sz w:val="28"/>
          <w:szCs w:val="28"/>
        </w:rPr>
        <w:t xml:space="preserve"> 000</w:t>
      </w:r>
      <w:r w:rsidR="005A6C9E" w:rsidRPr="00401791">
        <w:rPr>
          <w:i/>
          <w:sz w:val="28"/>
          <w:szCs w:val="28"/>
        </w:rPr>
        <w:t> </w:t>
      </w:r>
      <w:r w:rsidR="005A6C9E">
        <w:rPr>
          <w:i/>
          <w:sz w:val="28"/>
          <w:szCs w:val="28"/>
        </w:rPr>
        <w:t>*</w:t>
      </w:r>
      <w:r w:rsidR="005A6C9E" w:rsidRPr="00401791">
        <w:t xml:space="preserve"> </w:t>
      </w:r>
      <w:r w:rsidR="005A6C9E" w:rsidRPr="00401791">
        <w:rPr>
          <w:i/>
          <w:sz w:val="28"/>
          <w:szCs w:val="28"/>
        </w:rPr>
        <w:t>К</w:t>
      </w:r>
      <w:r w:rsidR="00E801DD" w:rsidRPr="00E801DD">
        <w:rPr>
          <w:sz w:val="28"/>
          <w:szCs w:val="28"/>
        </w:rPr>
        <w:t>, где</w:t>
      </w:r>
    </w:p>
    <w:bookmarkEnd w:id="4"/>
    <w:bookmarkEnd w:id="5"/>
    <w:p w:rsidR="006E0E38" w:rsidRDefault="006E0E38" w:rsidP="0028355C">
      <w:pPr>
        <w:ind w:firstLine="709"/>
        <w:jc w:val="both"/>
        <w:rPr>
          <w:sz w:val="28"/>
          <w:szCs w:val="28"/>
        </w:rPr>
      </w:pPr>
    </w:p>
    <w:p w:rsidR="006E0E38" w:rsidRDefault="00D31A70" w:rsidP="0028355C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S</w:t>
      </w:r>
      <w:r w:rsidRPr="00B27BFB">
        <w:rPr>
          <w:i/>
          <w:sz w:val="22"/>
          <w:szCs w:val="22"/>
          <w:lang w:val="en-US"/>
        </w:rPr>
        <w:t>fix</w:t>
      </w:r>
      <w:r w:rsidR="006E0E38" w:rsidRPr="00051F54">
        <w:rPr>
          <w:sz w:val="28"/>
          <w:szCs w:val="28"/>
        </w:rPr>
        <w:t xml:space="preserve"> –</w:t>
      </w:r>
      <w:r w:rsidR="00856FC5">
        <w:rPr>
          <w:sz w:val="28"/>
          <w:szCs w:val="28"/>
        </w:rPr>
        <w:t xml:space="preserve">фиксированное </w:t>
      </w:r>
      <w:r w:rsidR="006E0E38">
        <w:rPr>
          <w:sz w:val="28"/>
          <w:szCs w:val="28"/>
        </w:rPr>
        <w:t>годов</w:t>
      </w:r>
      <w:r w:rsidR="006E0E38" w:rsidRPr="00051F54">
        <w:rPr>
          <w:sz w:val="28"/>
          <w:szCs w:val="28"/>
        </w:rPr>
        <w:t>о</w:t>
      </w:r>
      <w:r w:rsidR="006E0E38">
        <w:rPr>
          <w:sz w:val="28"/>
          <w:szCs w:val="28"/>
        </w:rPr>
        <w:t>е вознаграждение</w:t>
      </w:r>
      <w:r w:rsidR="006E0E38" w:rsidRPr="00051F54">
        <w:rPr>
          <w:sz w:val="28"/>
          <w:szCs w:val="28"/>
        </w:rPr>
        <w:t xml:space="preserve"> </w:t>
      </w:r>
      <w:r w:rsidR="006E0E38">
        <w:rPr>
          <w:sz w:val="28"/>
          <w:szCs w:val="28"/>
        </w:rPr>
        <w:t>члена</w:t>
      </w:r>
      <w:r w:rsidR="006E0E38" w:rsidRPr="00051F54">
        <w:rPr>
          <w:sz w:val="28"/>
          <w:szCs w:val="28"/>
        </w:rPr>
        <w:t xml:space="preserve"> Совета директоров</w:t>
      </w:r>
      <w:r w:rsidR="00000342">
        <w:rPr>
          <w:sz w:val="28"/>
          <w:szCs w:val="28"/>
        </w:rPr>
        <w:t>;</w:t>
      </w:r>
    </w:p>
    <w:p w:rsidR="006E0E38" w:rsidRPr="00051F54" w:rsidRDefault="006E0E38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1 </w:t>
      </w:r>
      <w:r w:rsidR="002178D6" w:rsidRPr="0028355C">
        <w:rPr>
          <w:sz w:val="28"/>
          <w:szCs w:val="28"/>
        </w:rPr>
        <w:t>8</w:t>
      </w:r>
      <w:r w:rsidRPr="0028355C">
        <w:rPr>
          <w:sz w:val="28"/>
          <w:szCs w:val="28"/>
        </w:rPr>
        <w:t>0</w:t>
      </w:r>
      <w:r>
        <w:rPr>
          <w:sz w:val="28"/>
          <w:szCs w:val="28"/>
        </w:rPr>
        <w:t>0 000 руб. - база для расчета суммы годового вознаграждения</w:t>
      </w:r>
      <w:r w:rsidR="00000342">
        <w:rPr>
          <w:sz w:val="28"/>
          <w:szCs w:val="28"/>
        </w:rPr>
        <w:t>;</w:t>
      </w:r>
    </w:p>
    <w:p w:rsidR="006E0E38" w:rsidRDefault="006E0E38" w:rsidP="0028355C">
      <w:pPr>
        <w:ind w:firstLine="709"/>
        <w:jc w:val="both"/>
        <w:rPr>
          <w:sz w:val="28"/>
          <w:szCs w:val="28"/>
        </w:rPr>
      </w:pPr>
      <w:r w:rsidRPr="00051F54">
        <w:rPr>
          <w:sz w:val="28"/>
          <w:szCs w:val="28"/>
        </w:rPr>
        <w:t>К – коэффициент, учитывающий присутствие члена Советов директоров на заседаниях</w:t>
      </w:r>
      <w:r w:rsidR="00000342">
        <w:rPr>
          <w:sz w:val="28"/>
          <w:szCs w:val="28"/>
        </w:rPr>
        <w:t>.</w:t>
      </w:r>
    </w:p>
    <w:p w:rsidR="006E0E38" w:rsidRPr="00051F54" w:rsidRDefault="006E0E38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К рассчитывается по следующей формуле:</w:t>
      </w:r>
    </w:p>
    <w:p w:rsidR="006E0E38" w:rsidRDefault="006E0E38" w:rsidP="0028355C">
      <w:pPr>
        <w:ind w:firstLine="709"/>
        <w:jc w:val="both"/>
      </w:pPr>
    </w:p>
    <w:p w:rsidR="009403B4" w:rsidRPr="0058458B" w:rsidRDefault="009403B4" w:rsidP="0028355C">
      <w:pPr>
        <w:ind w:firstLine="709"/>
        <w:jc w:val="both"/>
        <w:rPr>
          <w:i/>
          <w:sz w:val="28"/>
          <w:szCs w:val="28"/>
        </w:rPr>
      </w:pPr>
      <w:bookmarkStart w:id="8" w:name="OLE_LINK66"/>
      <w:bookmarkStart w:id="9" w:name="OLE_LINK67"/>
      <w:r w:rsidRPr="0058458B">
        <w:rPr>
          <w:i/>
          <w:sz w:val="28"/>
          <w:szCs w:val="28"/>
        </w:rPr>
        <w:t>К</w:t>
      </w:r>
      <w:r>
        <w:rPr>
          <w:i/>
          <w:sz w:val="28"/>
          <w:szCs w:val="28"/>
        </w:rPr>
        <w:t xml:space="preserve"> </w:t>
      </w:r>
      <w:r w:rsidRPr="0058458B">
        <w:rPr>
          <w:i/>
          <w:sz w:val="28"/>
          <w:szCs w:val="28"/>
        </w:rPr>
        <w:t>= Число заседаний, в которых член Совета директоров принял участие</w:t>
      </w:r>
      <w:r>
        <w:rPr>
          <w:i/>
          <w:sz w:val="28"/>
          <w:szCs w:val="28"/>
        </w:rPr>
        <w:t xml:space="preserve"> </w:t>
      </w:r>
      <w:r w:rsidRPr="0058458B">
        <w:rPr>
          <w:i/>
          <w:sz w:val="28"/>
          <w:szCs w:val="28"/>
        </w:rPr>
        <w:t>/</w:t>
      </w:r>
      <w:r>
        <w:rPr>
          <w:i/>
          <w:sz w:val="28"/>
          <w:szCs w:val="28"/>
        </w:rPr>
        <w:t xml:space="preserve"> </w:t>
      </w:r>
      <w:r w:rsidRPr="0058458B">
        <w:rPr>
          <w:i/>
          <w:sz w:val="28"/>
          <w:szCs w:val="28"/>
        </w:rPr>
        <w:t>Общее число заседаний за отчетный пер</w:t>
      </w:r>
      <w:r>
        <w:rPr>
          <w:i/>
          <w:sz w:val="28"/>
          <w:szCs w:val="28"/>
        </w:rPr>
        <w:t>и</w:t>
      </w:r>
      <w:r w:rsidRPr="0058458B">
        <w:rPr>
          <w:i/>
          <w:sz w:val="28"/>
          <w:szCs w:val="28"/>
        </w:rPr>
        <w:t>од</w:t>
      </w:r>
    </w:p>
    <w:bookmarkEnd w:id="8"/>
    <w:bookmarkEnd w:id="9"/>
    <w:p w:rsidR="00B3213E" w:rsidRDefault="00B3213E" w:rsidP="0028355C">
      <w:pPr>
        <w:ind w:firstLine="709"/>
        <w:jc w:val="both"/>
        <w:rPr>
          <w:sz w:val="28"/>
          <w:szCs w:val="28"/>
        </w:rPr>
      </w:pPr>
    </w:p>
    <w:p w:rsidR="00B3213E" w:rsidRDefault="009403B4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 отчетным периодом в целях настоящего Положения понимается прошедший </w:t>
      </w:r>
      <w:r w:rsidR="00D53D6B">
        <w:rPr>
          <w:sz w:val="28"/>
          <w:szCs w:val="28"/>
        </w:rPr>
        <w:t xml:space="preserve">корпоративный </w:t>
      </w:r>
      <w:r w:rsidR="00C92BD9">
        <w:rPr>
          <w:sz w:val="28"/>
          <w:szCs w:val="28"/>
        </w:rPr>
        <w:t>год (</w:t>
      </w:r>
      <w:r w:rsidR="00C92BD9" w:rsidRPr="00C92BD9">
        <w:rPr>
          <w:sz w:val="28"/>
          <w:szCs w:val="28"/>
        </w:rPr>
        <w:t>период от годового Общего собрания акционеров Общества до следующего годового Обще</w:t>
      </w:r>
      <w:r w:rsidR="00C92BD9">
        <w:rPr>
          <w:sz w:val="28"/>
          <w:szCs w:val="28"/>
        </w:rPr>
        <w:t>го собрания акционеров Общества).</w:t>
      </w:r>
    </w:p>
    <w:p w:rsidR="00B3213E" w:rsidRDefault="00C32355" w:rsidP="0028355C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Размер</w:t>
      </w:r>
      <w:r w:rsidR="004201DE">
        <w:rPr>
          <w:sz w:val="28"/>
          <w:szCs w:val="28"/>
        </w:rPr>
        <w:t xml:space="preserve"> переменной части</w:t>
      </w:r>
      <w:r w:rsidR="002178D6" w:rsidRPr="002178D6">
        <w:rPr>
          <w:sz w:val="28"/>
          <w:szCs w:val="28"/>
        </w:rPr>
        <w:t xml:space="preserve"> </w:t>
      </w:r>
      <w:r w:rsidR="004201DE">
        <w:rPr>
          <w:sz w:val="28"/>
          <w:szCs w:val="28"/>
        </w:rPr>
        <w:t xml:space="preserve">годового </w:t>
      </w:r>
      <w:r w:rsidR="002178D6" w:rsidRPr="002178D6">
        <w:rPr>
          <w:sz w:val="28"/>
          <w:szCs w:val="28"/>
        </w:rPr>
        <w:t xml:space="preserve">вознаграждения определяется на основе выполнения следующих </w:t>
      </w:r>
      <w:r w:rsidR="005B3507">
        <w:rPr>
          <w:sz w:val="28"/>
          <w:szCs w:val="28"/>
        </w:rPr>
        <w:t>показателей</w:t>
      </w:r>
      <w:r w:rsidR="00043C97">
        <w:rPr>
          <w:sz w:val="28"/>
          <w:szCs w:val="28"/>
        </w:rPr>
        <w:t xml:space="preserve"> за соответствующий период</w:t>
      </w:r>
      <w:r w:rsidR="002178D6" w:rsidRPr="002178D6">
        <w:rPr>
          <w:sz w:val="28"/>
          <w:szCs w:val="28"/>
        </w:rPr>
        <w:t>:</w:t>
      </w:r>
    </w:p>
    <w:p w:rsidR="00B3213E" w:rsidRDefault="002178D6" w:rsidP="0028355C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2178D6">
        <w:rPr>
          <w:sz w:val="28"/>
          <w:szCs w:val="28"/>
          <w:lang w:val="en-US"/>
        </w:rPr>
        <w:t>EBITDA</w:t>
      </w:r>
      <w:r w:rsidR="004201DE" w:rsidRPr="004201DE">
        <w:rPr>
          <w:sz w:val="28"/>
          <w:szCs w:val="28"/>
        </w:rPr>
        <w:t>;</w:t>
      </w:r>
    </w:p>
    <w:p w:rsidR="00B3213E" w:rsidRDefault="002178D6" w:rsidP="0028355C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2178D6">
        <w:rPr>
          <w:sz w:val="28"/>
          <w:szCs w:val="28"/>
        </w:rPr>
        <w:t>Чистая прибыль</w:t>
      </w:r>
      <w:r w:rsidR="004201DE" w:rsidRPr="004201DE">
        <w:rPr>
          <w:sz w:val="28"/>
          <w:szCs w:val="28"/>
        </w:rPr>
        <w:t>;</w:t>
      </w:r>
    </w:p>
    <w:p w:rsidR="00B3213E" w:rsidRDefault="004201DE" w:rsidP="0028355C">
      <w:pPr>
        <w:numPr>
          <w:ilvl w:val="0"/>
          <w:numId w:val="14"/>
        </w:numPr>
        <w:ind w:left="0" w:firstLine="709"/>
        <w:jc w:val="both"/>
        <w:rPr>
          <w:sz w:val="28"/>
          <w:szCs w:val="28"/>
        </w:rPr>
      </w:pPr>
      <w:r w:rsidRPr="004201DE">
        <w:rPr>
          <w:sz w:val="28"/>
          <w:szCs w:val="28"/>
        </w:rPr>
        <w:t>Динамика рыночной стоимости акций Общества.</w:t>
      </w:r>
    </w:p>
    <w:p w:rsidR="008E6A3A" w:rsidRDefault="008E6A3A" w:rsidP="0028355C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bookmarkStart w:id="10" w:name="OLE_LINK23"/>
      <w:bookmarkStart w:id="11" w:name="OLE_LINK24"/>
      <w:r>
        <w:rPr>
          <w:sz w:val="28"/>
          <w:szCs w:val="28"/>
        </w:rPr>
        <w:t>Переменная часть</w:t>
      </w:r>
      <w:r w:rsidRPr="004201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годового </w:t>
      </w:r>
      <w:r w:rsidRPr="004201DE">
        <w:rPr>
          <w:sz w:val="28"/>
          <w:szCs w:val="28"/>
        </w:rPr>
        <w:t>вознаграждения</w:t>
      </w:r>
      <w:r>
        <w:rPr>
          <w:sz w:val="28"/>
          <w:szCs w:val="28"/>
        </w:rPr>
        <w:t xml:space="preserve"> </w:t>
      </w:r>
      <w:r w:rsidRPr="006E0E38">
        <w:rPr>
          <w:sz w:val="28"/>
          <w:szCs w:val="28"/>
        </w:rPr>
        <w:t>члена Совета директоров</w:t>
      </w:r>
      <w:r w:rsidRPr="00856FC5">
        <w:rPr>
          <w:sz w:val="28"/>
          <w:szCs w:val="28"/>
        </w:rPr>
        <w:t xml:space="preserve"> </w:t>
      </w:r>
      <w:r w:rsidRPr="006E0E38">
        <w:rPr>
          <w:sz w:val="28"/>
          <w:szCs w:val="28"/>
        </w:rPr>
        <w:t>рассчитывается по следующей формуле:</w:t>
      </w:r>
    </w:p>
    <w:p w:rsidR="00B3213E" w:rsidRDefault="00B3213E" w:rsidP="0028355C">
      <w:pPr>
        <w:ind w:firstLine="709"/>
        <w:jc w:val="both"/>
        <w:rPr>
          <w:sz w:val="28"/>
          <w:szCs w:val="28"/>
        </w:rPr>
      </w:pPr>
    </w:p>
    <w:p w:rsidR="00B3213E" w:rsidRPr="008B1909" w:rsidRDefault="008E6A3A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S</w:t>
      </w:r>
      <w:r w:rsidR="0049257F" w:rsidRPr="0049257F">
        <w:rPr>
          <w:sz w:val="28"/>
          <w:szCs w:val="28"/>
        </w:rPr>
        <w:t xml:space="preserve"> = (0,45*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ebitda</w:t>
      </w:r>
      <w:r w:rsidR="0049257F" w:rsidRPr="0049257F">
        <w:rPr>
          <w:sz w:val="28"/>
          <w:szCs w:val="28"/>
        </w:rPr>
        <w:t>+0,45*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ч</w:t>
      </w:r>
      <w:r w:rsidR="00DD015B">
        <w:rPr>
          <w:sz w:val="28"/>
          <w:szCs w:val="28"/>
          <w:vertAlign w:val="subscript"/>
        </w:rPr>
        <w:t>п</w:t>
      </w:r>
      <w:r w:rsidR="0049257F" w:rsidRPr="0049257F">
        <w:rPr>
          <w:sz w:val="28"/>
          <w:szCs w:val="28"/>
        </w:rPr>
        <w:t>+0,1*</w:t>
      </w: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</w:rPr>
        <w:t>дрса</w:t>
      </w:r>
      <w:r w:rsidR="0049257F" w:rsidRPr="0055153D">
        <w:rPr>
          <w:sz w:val="28"/>
          <w:szCs w:val="28"/>
        </w:rPr>
        <w:t>)</w:t>
      </w:r>
      <w:r w:rsidR="0049257F" w:rsidRPr="0049257F">
        <w:rPr>
          <w:sz w:val="28"/>
          <w:szCs w:val="28"/>
        </w:rPr>
        <w:t>*</w:t>
      </w:r>
      <w:r w:rsidR="00DD015B">
        <w:rPr>
          <w:sz w:val="28"/>
          <w:szCs w:val="28"/>
          <w:lang w:val="en-US"/>
        </w:rPr>
        <w:t>B</w:t>
      </w:r>
      <w:r w:rsidR="002178D6" w:rsidRPr="002178D6">
        <w:rPr>
          <w:sz w:val="28"/>
          <w:szCs w:val="28"/>
          <w:vertAlign w:val="subscript"/>
          <w:lang w:val="en-US"/>
        </w:rPr>
        <w:t>fix</w:t>
      </w:r>
      <w:r w:rsidR="0049257F" w:rsidRPr="0049257F">
        <w:rPr>
          <w:sz w:val="28"/>
          <w:szCs w:val="28"/>
          <w:vertAlign w:val="subscript"/>
        </w:rPr>
        <w:t xml:space="preserve"> </w:t>
      </w:r>
      <w:r w:rsidR="008B1909">
        <w:rPr>
          <w:i/>
          <w:sz w:val="28"/>
          <w:szCs w:val="28"/>
        </w:rPr>
        <w:t>*</w:t>
      </w:r>
      <w:r w:rsidR="008B1909" w:rsidRPr="00401791">
        <w:t xml:space="preserve"> </w:t>
      </w:r>
      <w:r w:rsidR="008B1909" w:rsidRPr="00401791">
        <w:rPr>
          <w:i/>
          <w:sz w:val="28"/>
          <w:szCs w:val="28"/>
        </w:rPr>
        <w:t>К</w:t>
      </w:r>
      <w:r w:rsidR="008B1909" w:rsidRPr="002178D6">
        <w:rPr>
          <w:sz w:val="28"/>
          <w:szCs w:val="28"/>
        </w:rPr>
        <w:t xml:space="preserve"> </w:t>
      </w:r>
      <w:r w:rsidR="008B1909">
        <w:rPr>
          <w:sz w:val="28"/>
          <w:szCs w:val="28"/>
        </w:rPr>
        <w:t xml:space="preserve">, </w:t>
      </w:r>
      <w:r w:rsidR="002178D6" w:rsidRPr="002178D6">
        <w:rPr>
          <w:sz w:val="28"/>
          <w:szCs w:val="28"/>
        </w:rPr>
        <w:t>где</w:t>
      </w:r>
    </w:p>
    <w:p w:rsidR="00B3213E" w:rsidRPr="008B1909" w:rsidRDefault="00B3213E" w:rsidP="0028355C">
      <w:pPr>
        <w:ind w:firstLine="709"/>
        <w:jc w:val="both"/>
        <w:rPr>
          <w:sz w:val="28"/>
          <w:szCs w:val="28"/>
          <w:vertAlign w:val="subscript"/>
        </w:rPr>
      </w:pPr>
    </w:p>
    <w:p w:rsidR="00B3213E" w:rsidRDefault="008E6A3A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>
        <w:rPr>
          <w:sz w:val="28"/>
          <w:szCs w:val="28"/>
          <w:vertAlign w:val="subscript"/>
          <w:lang w:val="en-US"/>
        </w:rPr>
        <w:t>ebitda</w:t>
      </w:r>
      <w:r>
        <w:rPr>
          <w:sz w:val="28"/>
          <w:szCs w:val="28"/>
        </w:rPr>
        <w:t xml:space="preserve"> – коэффициент, оценивающий выполнение утвержденного в </w:t>
      </w:r>
      <w:r w:rsidRPr="004201DE">
        <w:rPr>
          <w:sz w:val="28"/>
          <w:szCs w:val="28"/>
        </w:rPr>
        <w:t>б</w:t>
      </w:r>
      <w:r>
        <w:rPr>
          <w:sz w:val="28"/>
          <w:szCs w:val="28"/>
        </w:rPr>
        <w:t>юджете Общества</w:t>
      </w:r>
      <w:r w:rsidRPr="004201DE">
        <w:rPr>
          <w:sz w:val="28"/>
          <w:szCs w:val="28"/>
        </w:rPr>
        <w:t xml:space="preserve"> на соответствующий период</w:t>
      </w:r>
      <w:r>
        <w:rPr>
          <w:sz w:val="28"/>
          <w:szCs w:val="28"/>
        </w:rPr>
        <w:t xml:space="preserve"> показателя по </w:t>
      </w:r>
      <w:r w:rsidRPr="004201DE">
        <w:rPr>
          <w:sz w:val="28"/>
          <w:szCs w:val="28"/>
          <w:lang w:val="en-US"/>
        </w:rPr>
        <w:t>EBITDA</w:t>
      </w:r>
      <w:r>
        <w:rPr>
          <w:sz w:val="28"/>
          <w:szCs w:val="28"/>
        </w:rPr>
        <w:t>.</w:t>
      </w:r>
      <w:r w:rsidR="00C32355">
        <w:rPr>
          <w:sz w:val="28"/>
          <w:szCs w:val="28"/>
        </w:rPr>
        <w:t xml:space="preserve"> Максимальное значение показателя составляет </w:t>
      </w:r>
      <w:r w:rsidR="00962DF9">
        <w:rPr>
          <w:sz w:val="28"/>
          <w:szCs w:val="28"/>
        </w:rPr>
        <w:t>2</w:t>
      </w:r>
      <w:r w:rsidR="00C32355">
        <w:rPr>
          <w:sz w:val="28"/>
          <w:szCs w:val="28"/>
        </w:rPr>
        <w:t>.</w:t>
      </w:r>
    </w:p>
    <w:p w:rsidR="00B3213E" w:rsidRDefault="00B3213E" w:rsidP="0028355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394"/>
      </w:tblGrid>
      <w:tr w:rsidR="008E6A3A" w:rsidRPr="008E6A3A" w:rsidTr="008E6A3A">
        <w:tc>
          <w:tcPr>
            <w:tcW w:w="5070" w:type="dxa"/>
          </w:tcPr>
          <w:p w:rsidR="008E6A3A" w:rsidRPr="008E6A3A" w:rsidRDefault="008E6A3A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Выполнение плана</w:t>
            </w:r>
          </w:p>
        </w:tc>
        <w:tc>
          <w:tcPr>
            <w:tcW w:w="4394" w:type="dxa"/>
          </w:tcPr>
          <w:p w:rsidR="008E6A3A" w:rsidRPr="008E6A3A" w:rsidRDefault="008E6A3A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 xml:space="preserve">Значение коэффициента </w:t>
            </w:r>
          </w:p>
        </w:tc>
      </w:tr>
      <w:tr w:rsidR="008E6A3A" w:rsidRPr="008E6A3A" w:rsidTr="008E6A3A">
        <w:tc>
          <w:tcPr>
            <w:tcW w:w="5070" w:type="dxa"/>
          </w:tcPr>
          <w:p w:rsidR="008E6A3A" w:rsidRPr="008E6A3A" w:rsidRDefault="00E645FF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100%</w:t>
            </w:r>
            <w:r w:rsidR="008E6A3A">
              <w:rPr>
                <w:sz w:val="28"/>
                <w:szCs w:val="28"/>
              </w:rPr>
              <w:t xml:space="preserve"> (не включая </w:t>
            </w:r>
            <w:r>
              <w:rPr>
                <w:sz w:val="28"/>
                <w:szCs w:val="28"/>
              </w:rPr>
              <w:t>100</w:t>
            </w:r>
            <w:r w:rsidR="008E6A3A" w:rsidRPr="008E6A3A">
              <w:rPr>
                <w:sz w:val="28"/>
                <w:szCs w:val="28"/>
              </w:rPr>
              <w:t>%)</w:t>
            </w:r>
          </w:p>
        </w:tc>
        <w:tc>
          <w:tcPr>
            <w:tcW w:w="4394" w:type="dxa"/>
          </w:tcPr>
          <w:p w:rsidR="008E6A3A" w:rsidRPr="008E6A3A" w:rsidRDefault="00E645FF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8E6A3A" w:rsidRPr="008E6A3A" w:rsidTr="008E6A3A">
        <w:tc>
          <w:tcPr>
            <w:tcW w:w="5070" w:type="dxa"/>
          </w:tcPr>
          <w:p w:rsidR="008E6A3A" w:rsidRPr="008E6A3A" w:rsidRDefault="008E6A3A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 </w:t>
            </w:r>
            <w:r w:rsidR="00E645FF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% до 105% (не включая 105</w:t>
            </w:r>
            <w:r w:rsidRPr="008E6A3A">
              <w:rPr>
                <w:sz w:val="28"/>
                <w:szCs w:val="28"/>
              </w:rPr>
              <w:t>%)</w:t>
            </w:r>
          </w:p>
        </w:tc>
        <w:tc>
          <w:tcPr>
            <w:tcW w:w="4394" w:type="dxa"/>
          </w:tcPr>
          <w:p w:rsidR="008E6A3A" w:rsidRPr="008E6A3A" w:rsidRDefault="00C32355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8E6A3A" w:rsidRPr="008E6A3A" w:rsidTr="008E6A3A">
        <w:tc>
          <w:tcPr>
            <w:tcW w:w="5070" w:type="dxa"/>
          </w:tcPr>
          <w:p w:rsidR="008E6A3A" w:rsidRPr="008E6A3A" w:rsidRDefault="008E6A3A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 105% до 120% (не включая 120</w:t>
            </w:r>
            <w:r w:rsidRPr="008E6A3A">
              <w:rPr>
                <w:sz w:val="28"/>
                <w:szCs w:val="28"/>
              </w:rPr>
              <w:t>%)</w:t>
            </w:r>
          </w:p>
        </w:tc>
        <w:tc>
          <w:tcPr>
            <w:tcW w:w="4394" w:type="dxa"/>
          </w:tcPr>
          <w:p w:rsidR="008E6A3A" w:rsidRPr="008E6A3A" w:rsidRDefault="008E6A3A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1</w:t>
            </w:r>
            <w:r w:rsidR="00C32355">
              <w:rPr>
                <w:sz w:val="28"/>
                <w:szCs w:val="28"/>
              </w:rPr>
              <w:t>,2</w:t>
            </w:r>
            <w:r w:rsidR="00E645FF">
              <w:rPr>
                <w:sz w:val="28"/>
                <w:szCs w:val="28"/>
              </w:rPr>
              <w:t>5</w:t>
            </w:r>
          </w:p>
        </w:tc>
      </w:tr>
      <w:tr w:rsidR="008E6A3A" w:rsidRPr="008E6A3A" w:rsidTr="008E6A3A">
        <w:tc>
          <w:tcPr>
            <w:tcW w:w="5070" w:type="dxa"/>
          </w:tcPr>
          <w:p w:rsidR="008E6A3A" w:rsidRPr="008E6A3A" w:rsidRDefault="008E6A3A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 120% до 150% (не включая 15</w:t>
            </w:r>
            <w:r w:rsidRPr="008E6A3A">
              <w:rPr>
                <w:sz w:val="28"/>
                <w:szCs w:val="28"/>
              </w:rPr>
              <w:t>0%)</w:t>
            </w:r>
          </w:p>
        </w:tc>
        <w:tc>
          <w:tcPr>
            <w:tcW w:w="4394" w:type="dxa"/>
          </w:tcPr>
          <w:p w:rsidR="008E6A3A" w:rsidRPr="008E6A3A" w:rsidRDefault="00C32355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="008E6A3A" w:rsidRPr="008E6A3A">
              <w:rPr>
                <w:sz w:val="28"/>
                <w:szCs w:val="28"/>
              </w:rPr>
              <w:t>5</w:t>
            </w:r>
            <w:r w:rsidR="00264EBC">
              <w:rPr>
                <w:sz w:val="28"/>
                <w:szCs w:val="28"/>
              </w:rPr>
              <w:t xml:space="preserve"> </w:t>
            </w:r>
          </w:p>
        </w:tc>
      </w:tr>
      <w:tr w:rsidR="008E6A3A" w:rsidRPr="008E6A3A" w:rsidTr="008E6A3A">
        <w:tc>
          <w:tcPr>
            <w:tcW w:w="5070" w:type="dxa"/>
          </w:tcPr>
          <w:p w:rsidR="008E6A3A" w:rsidRPr="008E6A3A" w:rsidRDefault="008E6A3A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8E6A3A">
              <w:rPr>
                <w:sz w:val="28"/>
                <w:szCs w:val="28"/>
              </w:rPr>
              <w:t>0% и более</w:t>
            </w:r>
          </w:p>
        </w:tc>
        <w:tc>
          <w:tcPr>
            <w:tcW w:w="4394" w:type="dxa"/>
          </w:tcPr>
          <w:p w:rsidR="008E6A3A" w:rsidRPr="008E6A3A" w:rsidRDefault="00E645FF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B3213E" w:rsidRDefault="00B3213E" w:rsidP="0028355C">
      <w:pPr>
        <w:ind w:firstLine="709"/>
        <w:jc w:val="both"/>
        <w:rPr>
          <w:sz w:val="28"/>
          <w:szCs w:val="28"/>
        </w:rPr>
      </w:pPr>
    </w:p>
    <w:p w:rsidR="00C32355" w:rsidRDefault="00C32355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="0055153D">
        <w:rPr>
          <w:sz w:val="28"/>
          <w:szCs w:val="28"/>
          <w:vertAlign w:val="subscript"/>
        </w:rPr>
        <w:t>чп</w:t>
      </w:r>
      <w:r>
        <w:rPr>
          <w:sz w:val="28"/>
          <w:szCs w:val="28"/>
          <w:vertAlign w:val="subscript"/>
        </w:rPr>
        <w:t xml:space="preserve"> - </w:t>
      </w:r>
      <w:r>
        <w:rPr>
          <w:sz w:val="28"/>
          <w:szCs w:val="28"/>
        </w:rPr>
        <w:t xml:space="preserve">коэффициент, оценивающий выполнение утвержденного в </w:t>
      </w:r>
      <w:r w:rsidRPr="004201DE">
        <w:rPr>
          <w:sz w:val="28"/>
          <w:szCs w:val="28"/>
        </w:rPr>
        <w:t>б</w:t>
      </w:r>
      <w:r>
        <w:rPr>
          <w:sz w:val="28"/>
          <w:szCs w:val="28"/>
        </w:rPr>
        <w:t>юджете Общества</w:t>
      </w:r>
      <w:r w:rsidRPr="004201DE">
        <w:rPr>
          <w:sz w:val="28"/>
          <w:szCs w:val="28"/>
        </w:rPr>
        <w:t xml:space="preserve"> на соответствующий период</w:t>
      </w:r>
      <w:r>
        <w:rPr>
          <w:sz w:val="28"/>
          <w:szCs w:val="28"/>
        </w:rPr>
        <w:t xml:space="preserve"> показателя по Чистой прибыли. Максимальное значение показателя составляет </w:t>
      </w:r>
      <w:r w:rsidR="00962DF9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B3213E" w:rsidRDefault="00B3213E" w:rsidP="0028355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70"/>
        <w:gridCol w:w="4394"/>
      </w:tblGrid>
      <w:tr w:rsidR="00C32355" w:rsidRPr="008E6A3A" w:rsidTr="00C14C36">
        <w:tc>
          <w:tcPr>
            <w:tcW w:w="5070" w:type="dxa"/>
          </w:tcPr>
          <w:p w:rsidR="00C32355" w:rsidRPr="008E6A3A" w:rsidRDefault="00C32355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Выполнение плана</w:t>
            </w:r>
          </w:p>
        </w:tc>
        <w:tc>
          <w:tcPr>
            <w:tcW w:w="4394" w:type="dxa"/>
          </w:tcPr>
          <w:p w:rsidR="00C32355" w:rsidRPr="008E6A3A" w:rsidRDefault="00C32355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 xml:space="preserve">Значение коэффициента </w:t>
            </w:r>
          </w:p>
        </w:tc>
      </w:tr>
      <w:tr w:rsidR="00E645FF" w:rsidRPr="008E6A3A" w:rsidTr="00C14C36">
        <w:tc>
          <w:tcPr>
            <w:tcW w:w="5070" w:type="dxa"/>
          </w:tcPr>
          <w:p w:rsidR="00E645FF" w:rsidRPr="008E6A3A" w:rsidRDefault="00E645FF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100% (не включая 100</w:t>
            </w:r>
            <w:r w:rsidRPr="008E6A3A">
              <w:rPr>
                <w:sz w:val="28"/>
                <w:szCs w:val="28"/>
              </w:rPr>
              <w:t>%)</w:t>
            </w:r>
          </w:p>
        </w:tc>
        <w:tc>
          <w:tcPr>
            <w:tcW w:w="4394" w:type="dxa"/>
          </w:tcPr>
          <w:p w:rsidR="00E645FF" w:rsidRPr="008E6A3A" w:rsidRDefault="00E645FF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C32355" w:rsidRPr="008E6A3A" w:rsidTr="00C14C36">
        <w:tc>
          <w:tcPr>
            <w:tcW w:w="5070" w:type="dxa"/>
          </w:tcPr>
          <w:p w:rsidR="00C32355" w:rsidRPr="008E6A3A" w:rsidRDefault="00C32355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 </w:t>
            </w:r>
            <w:r w:rsidR="00E645FF">
              <w:rPr>
                <w:sz w:val="28"/>
                <w:szCs w:val="28"/>
              </w:rPr>
              <w:t>100</w:t>
            </w:r>
            <w:r>
              <w:rPr>
                <w:sz w:val="28"/>
                <w:szCs w:val="28"/>
              </w:rPr>
              <w:t>% до 105% (не включая 105</w:t>
            </w:r>
            <w:r w:rsidRPr="008E6A3A">
              <w:rPr>
                <w:sz w:val="28"/>
                <w:szCs w:val="28"/>
              </w:rPr>
              <w:t>%)</w:t>
            </w:r>
          </w:p>
        </w:tc>
        <w:tc>
          <w:tcPr>
            <w:tcW w:w="4394" w:type="dxa"/>
          </w:tcPr>
          <w:p w:rsidR="00C32355" w:rsidRPr="008E6A3A" w:rsidRDefault="00C32355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32355" w:rsidRPr="008E6A3A" w:rsidTr="00C14C36">
        <w:tc>
          <w:tcPr>
            <w:tcW w:w="5070" w:type="dxa"/>
          </w:tcPr>
          <w:p w:rsidR="00C32355" w:rsidRPr="008E6A3A" w:rsidRDefault="00C32355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 105% до 120% (не включая 120</w:t>
            </w:r>
            <w:r w:rsidRPr="008E6A3A">
              <w:rPr>
                <w:sz w:val="28"/>
                <w:szCs w:val="28"/>
              </w:rPr>
              <w:t>%)</w:t>
            </w:r>
          </w:p>
        </w:tc>
        <w:tc>
          <w:tcPr>
            <w:tcW w:w="4394" w:type="dxa"/>
          </w:tcPr>
          <w:p w:rsidR="00C32355" w:rsidRPr="008E6A3A" w:rsidRDefault="00C32355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,2</w:t>
            </w:r>
            <w:r w:rsidR="00E645FF">
              <w:rPr>
                <w:sz w:val="28"/>
                <w:szCs w:val="28"/>
              </w:rPr>
              <w:t>5</w:t>
            </w:r>
          </w:p>
        </w:tc>
      </w:tr>
      <w:tr w:rsidR="00C32355" w:rsidRPr="008E6A3A" w:rsidTr="00C14C36">
        <w:tc>
          <w:tcPr>
            <w:tcW w:w="5070" w:type="dxa"/>
          </w:tcPr>
          <w:p w:rsidR="00C32355" w:rsidRPr="008E6A3A" w:rsidRDefault="00C32355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 120% до 150% (не включая 15</w:t>
            </w:r>
            <w:r w:rsidRPr="008E6A3A">
              <w:rPr>
                <w:sz w:val="28"/>
                <w:szCs w:val="28"/>
              </w:rPr>
              <w:t>0%)</w:t>
            </w:r>
          </w:p>
        </w:tc>
        <w:tc>
          <w:tcPr>
            <w:tcW w:w="4394" w:type="dxa"/>
          </w:tcPr>
          <w:p w:rsidR="00C32355" w:rsidRPr="008E6A3A" w:rsidRDefault="00C32355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</w:t>
            </w:r>
            <w:r w:rsidRPr="008E6A3A">
              <w:rPr>
                <w:sz w:val="28"/>
                <w:szCs w:val="28"/>
              </w:rPr>
              <w:t>5</w:t>
            </w:r>
          </w:p>
        </w:tc>
      </w:tr>
      <w:tr w:rsidR="00C32355" w:rsidRPr="008E6A3A" w:rsidTr="00C14C36">
        <w:tc>
          <w:tcPr>
            <w:tcW w:w="5070" w:type="dxa"/>
          </w:tcPr>
          <w:p w:rsidR="00C32355" w:rsidRPr="008E6A3A" w:rsidRDefault="00C32355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  <w:r w:rsidRPr="008E6A3A">
              <w:rPr>
                <w:sz w:val="28"/>
                <w:szCs w:val="28"/>
              </w:rPr>
              <w:t>0% и более</w:t>
            </w:r>
          </w:p>
        </w:tc>
        <w:tc>
          <w:tcPr>
            <w:tcW w:w="4394" w:type="dxa"/>
          </w:tcPr>
          <w:p w:rsidR="00C32355" w:rsidRPr="008E6A3A" w:rsidRDefault="00E645FF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</w:tbl>
    <w:p w:rsidR="00B3213E" w:rsidRDefault="00B3213E" w:rsidP="0028355C">
      <w:pPr>
        <w:ind w:firstLine="709"/>
        <w:jc w:val="both"/>
        <w:rPr>
          <w:sz w:val="28"/>
          <w:szCs w:val="28"/>
        </w:rPr>
      </w:pPr>
    </w:p>
    <w:p w:rsidR="00B3213E" w:rsidRDefault="00BD292A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K</w:t>
      </w:r>
      <w:r w:rsidR="0055153D">
        <w:rPr>
          <w:sz w:val="28"/>
          <w:szCs w:val="28"/>
          <w:vertAlign w:val="subscript"/>
        </w:rPr>
        <w:t>дрса</w:t>
      </w:r>
      <w:r>
        <w:rPr>
          <w:sz w:val="28"/>
          <w:szCs w:val="28"/>
          <w:vertAlign w:val="subscript"/>
        </w:rPr>
        <w:t xml:space="preserve"> </w:t>
      </w:r>
      <w:r w:rsidR="003540F0">
        <w:rPr>
          <w:sz w:val="28"/>
          <w:szCs w:val="28"/>
          <w:vertAlign w:val="subscript"/>
        </w:rPr>
        <w:t xml:space="preserve">- </w:t>
      </w:r>
      <w:r w:rsidR="002178D6" w:rsidRPr="002178D6">
        <w:rPr>
          <w:sz w:val="28"/>
          <w:szCs w:val="28"/>
        </w:rPr>
        <w:t>коэффициент</w:t>
      </w:r>
      <w:r w:rsidR="003540F0">
        <w:rPr>
          <w:sz w:val="28"/>
          <w:szCs w:val="28"/>
          <w:vertAlign w:val="subscript"/>
        </w:rPr>
        <w:t xml:space="preserve"> </w:t>
      </w:r>
      <w:r w:rsidR="003540F0">
        <w:rPr>
          <w:sz w:val="28"/>
          <w:szCs w:val="28"/>
        </w:rPr>
        <w:t>динамики</w:t>
      </w:r>
      <w:r w:rsidR="003540F0" w:rsidRPr="004201DE">
        <w:rPr>
          <w:sz w:val="28"/>
          <w:szCs w:val="28"/>
        </w:rPr>
        <w:t xml:space="preserve"> рыночной стоимости акций Общества</w:t>
      </w:r>
      <w:r w:rsidR="007B3094">
        <w:rPr>
          <w:sz w:val="28"/>
          <w:szCs w:val="28"/>
        </w:rPr>
        <w:t>.</w:t>
      </w:r>
    </w:p>
    <w:p w:rsidR="002178D6" w:rsidRDefault="00043C97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рыночной стоимости акций общества представляет собой </w:t>
      </w:r>
      <w:r w:rsidR="00952E71">
        <w:rPr>
          <w:sz w:val="28"/>
          <w:szCs w:val="28"/>
        </w:rPr>
        <w:t xml:space="preserve"> разницу между относительным изменением курса глобальных депозитарных расписок на акции Общества на Лондонской фондовой бирже и относительным изменением индекса </w:t>
      </w:r>
      <w:r w:rsidR="00952E71">
        <w:rPr>
          <w:sz w:val="28"/>
          <w:szCs w:val="28"/>
          <w:lang w:val="en-US"/>
        </w:rPr>
        <w:t>FTSE</w:t>
      </w:r>
      <w:r w:rsidR="002178D6" w:rsidRPr="002178D6">
        <w:rPr>
          <w:sz w:val="28"/>
          <w:szCs w:val="28"/>
        </w:rPr>
        <w:t>-</w:t>
      </w:r>
      <w:r w:rsidR="00952E71">
        <w:rPr>
          <w:sz w:val="28"/>
          <w:szCs w:val="28"/>
          <w:lang w:val="en-US"/>
        </w:rPr>
        <w:t>Russia</w:t>
      </w:r>
      <w:r w:rsidR="002178D6" w:rsidRPr="002178D6">
        <w:rPr>
          <w:sz w:val="28"/>
          <w:szCs w:val="28"/>
        </w:rPr>
        <w:t xml:space="preserve"> </w:t>
      </w:r>
      <w:r w:rsidR="00952E71">
        <w:rPr>
          <w:sz w:val="28"/>
          <w:szCs w:val="28"/>
          <w:lang w:val="en-US"/>
        </w:rPr>
        <w:t>IOB</w:t>
      </w:r>
      <w:r w:rsidR="00952E71">
        <w:rPr>
          <w:sz w:val="28"/>
          <w:szCs w:val="28"/>
        </w:rPr>
        <w:t xml:space="preserve"> за Период.</w:t>
      </w:r>
      <w:r w:rsidR="003540F0">
        <w:rPr>
          <w:sz w:val="28"/>
          <w:szCs w:val="28"/>
        </w:rPr>
        <w:t xml:space="preserve"> </w:t>
      </w:r>
    </w:p>
    <w:p w:rsidR="002178D6" w:rsidRDefault="00F310C3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Методика расчета показателя динамики</w:t>
      </w:r>
      <w:r w:rsidRPr="004201DE">
        <w:rPr>
          <w:sz w:val="28"/>
          <w:szCs w:val="28"/>
        </w:rPr>
        <w:t xml:space="preserve"> рыночной стоимости акций Общества</w:t>
      </w:r>
      <w:r w:rsidDel="00DD015B">
        <w:rPr>
          <w:sz w:val="28"/>
          <w:szCs w:val="28"/>
        </w:rPr>
        <w:t xml:space="preserve"> </w:t>
      </w:r>
      <w:r w:rsidR="00E85D0A">
        <w:rPr>
          <w:sz w:val="28"/>
          <w:szCs w:val="28"/>
        </w:rPr>
        <w:t>приведена в Приложении 1</w:t>
      </w:r>
      <w:r>
        <w:rPr>
          <w:sz w:val="28"/>
          <w:szCs w:val="28"/>
        </w:rPr>
        <w:t>.</w:t>
      </w:r>
    </w:p>
    <w:p w:rsidR="00B3213E" w:rsidRDefault="00B3213E" w:rsidP="0028355C">
      <w:pPr>
        <w:ind w:firstLine="709"/>
        <w:jc w:val="both"/>
        <w:rPr>
          <w:sz w:val="28"/>
          <w:szCs w:val="28"/>
        </w:rPr>
      </w:pPr>
    </w:p>
    <w:tbl>
      <w:tblPr>
        <w:tblW w:w="937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7"/>
        <w:gridCol w:w="4394"/>
      </w:tblGrid>
      <w:tr w:rsidR="00043C97" w:rsidRPr="00043C97" w:rsidTr="00043C97">
        <w:trPr>
          <w:trHeight w:val="300"/>
        </w:trPr>
        <w:tc>
          <w:tcPr>
            <w:tcW w:w="4977" w:type="dxa"/>
            <w:shd w:val="clear" w:color="auto" w:fill="auto"/>
            <w:noWrap/>
            <w:vAlign w:val="bottom"/>
            <w:hideMark/>
          </w:tcPr>
          <w:p w:rsidR="00B3213E" w:rsidRDefault="002178D6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2178D6">
              <w:rPr>
                <w:sz w:val="28"/>
                <w:szCs w:val="28"/>
              </w:rPr>
              <w:t xml:space="preserve">Значение </w:t>
            </w:r>
            <w:r w:rsidR="00043C97">
              <w:rPr>
                <w:sz w:val="28"/>
                <w:szCs w:val="28"/>
              </w:rPr>
              <w:t>показателя</w:t>
            </w:r>
          </w:p>
        </w:tc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B3213E" w:rsidRDefault="00043C97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8E6A3A">
              <w:rPr>
                <w:sz w:val="28"/>
                <w:szCs w:val="28"/>
              </w:rPr>
              <w:t>Значение коэффициента</w:t>
            </w:r>
          </w:p>
        </w:tc>
      </w:tr>
      <w:tr w:rsidR="00043C97" w:rsidRPr="00043C97" w:rsidTr="00043C97">
        <w:trPr>
          <w:trHeight w:val="300"/>
        </w:trPr>
        <w:tc>
          <w:tcPr>
            <w:tcW w:w="4977" w:type="dxa"/>
            <w:shd w:val="clear" w:color="auto" w:fill="auto"/>
            <w:noWrap/>
            <w:vAlign w:val="bottom"/>
            <w:hideMark/>
          </w:tcPr>
          <w:p w:rsidR="00B3213E" w:rsidRDefault="00043C97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менее </w:t>
            </w:r>
            <w:r w:rsidR="002178D6" w:rsidRPr="002178D6">
              <w:rPr>
                <w:sz w:val="28"/>
                <w:szCs w:val="28"/>
              </w:rPr>
              <w:t>0</w:t>
            </w:r>
          </w:p>
        </w:tc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B3213E" w:rsidRDefault="002178D6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2178D6">
              <w:rPr>
                <w:sz w:val="28"/>
                <w:szCs w:val="28"/>
              </w:rPr>
              <w:t>0</w:t>
            </w:r>
          </w:p>
        </w:tc>
      </w:tr>
      <w:tr w:rsidR="00043C97" w:rsidRPr="00043C97" w:rsidTr="00043C97">
        <w:trPr>
          <w:trHeight w:val="300"/>
        </w:trPr>
        <w:tc>
          <w:tcPr>
            <w:tcW w:w="4977" w:type="dxa"/>
            <w:shd w:val="clear" w:color="auto" w:fill="auto"/>
            <w:noWrap/>
            <w:vAlign w:val="bottom"/>
            <w:hideMark/>
          </w:tcPr>
          <w:p w:rsidR="00B3213E" w:rsidRDefault="002178D6" w:rsidP="0055153D">
            <w:pPr>
              <w:tabs>
                <w:tab w:val="num" w:pos="720"/>
                <w:tab w:val="num" w:pos="1260"/>
              </w:tabs>
              <w:jc w:val="both"/>
              <w:rPr>
                <w:sz w:val="28"/>
                <w:szCs w:val="28"/>
              </w:rPr>
            </w:pPr>
            <w:r w:rsidRPr="002178D6">
              <w:rPr>
                <w:sz w:val="28"/>
                <w:szCs w:val="28"/>
              </w:rPr>
              <w:t>0 и выше</w:t>
            </w:r>
          </w:p>
        </w:tc>
        <w:tc>
          <w:tcPr>
            <w:tcW w:w="4394" w:type="dxa"/>
            <w:shd w:val="clear" w:color="auto" w:fill="auto"/>
            <w:noWrap/>
            <w:vAlign w:val="bottom"/>
            <w:hideMark/>
          </w:tcPr>
          <w:p w:rsidR="00B3213E" w:rsidRDefault="002178D6" w:rsidP="0028355C">
            <w:pPr>
              <w:tabs>
                <w:tab w:val="num" w:pos="720"/>
                <w:tab w:val="num" w:pos="1260"/>
              </w:tabs>
              <w:ind w:firstLine="709"/>
              <w:jc w:val="both"/>
              <w:rPr>
                <w:sz w:val="28"/>
                <w:szCs w:val="28"/>
              </w:rPr>
            </w:pPr>
            <w:r w:rsidRPr="002178D6">
              <w:rPr>
                <w:sz w:val="28"/>
                <w:szCs w:val="28"/>
              </w:rPr>
              <w:t>1</w:t>
            </w:r>
          </w:p>
        </w:tc>
      </w:tr>
    </w:tbl>
    <w:p w:rsidR="0055153D" w:rsidRDefault="0055153D" w:rsidP="0055153D">
      <w:pPr>
        <w:ind w:firstLine="709"/>
        <w:jc w:val="both"/>
        <w:rPr>
          <w:sz w:val="28"/>
          <w:szCs w:val="28"/>
        </w:rPr>
      </w:pPr>
    </w:p>
    <w:p w:rsidR="0055153D" w:rsidRDefault="0055153D" w:rsidP="005515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B</w:t>
      </w:r>
      <w:r w:rsidRPr="00DD015B">
        <w:rPr>
          <w:sz w:val="28"/>
          <w:szCs w:val="28"/>
          <w:vertAlign w:val="subscript"/>
          <w:lang w:val="en-US"/>
        </w:rPr>
        <w:t>fix</w:t>
      </w:r>
      <w:r w:rsidRPr="002178D6">
        <w:rPr>
          <w:sz w:val="28"/>
          <w:szCs w:val="28"/>
          <w:vertAlign w:val="subscript"/>
        </w:rPr>
        <w:t xml:space="preserve"> </w:t>
      </w:r>
      <w:r w:rsidRPr="002178D6">
        <w:rPr>
          <w:sz w:val="28"/>
          <w:szCs w:val="28"/>
        </w:rPr>
        <w:t xml:space="preserve"> - </w:t>
      </w:r>
      <w:r>
        <w:rPr>
          <w:sz w:val="28"/>
          <w:szCs w:val="28"/>
        </w:rPr>
        <w:t>база для расчета суммы фиксированной части годового вознаграждения, равная 1 800 000 рублей.</w:t>
      </w:r>
    </w:p>
    <w:p w:rsidR="0055153D" w:rsidRDefault="0055153D" w:rsidP="0055153D">
      <w:pPr>
        <w:ind w:firstLine="709"/>
        <w:jc w:val="both"/>
        <w:rPr>
          <w:sz w:val="28"/>
          <w:szCs w:val="28"/>
        </w:rPr>
      </w:pPr>
      <w:r w:rsidRPr="00051F54">
        <w:rPr>
          <w:sz w:val="28"/>
          <w:szCs w:val="28"/>
        </w:rPr>
        <w:t>К – коэффициент, учитывающий присутствие члена Советов директоров на заседаниях</w:t>
      </w:r>
      <w:r>
        <w:rPr>
          <w:sz w:val="28"/>
          <w:szCs w:val="28"/>
        </w:rPr>
        <w:t>.</w:t>
      </w:r>
    </w:p>
    <w:p w:rsidR="0055153D" w:rsidRPr="00051F54" w:rsidRDefault="0055153D" w:rsidP="005515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К рассчитывается по следующей формуле:</w:t>
      </w:r>
    </w:p>
    <w:p w:rsidR="00B3213E" w:rsidRDefault="00B3213E" w:rsidP="0028355C">
      <w:pPr>
        <w:ind w:firstLine="709"/>
        <w:jc w:val="both"/>
        <w:rPr>
          <w:sz w:val="28"/>
          <w:szCs w:val="28"/>
        </w:rPr>
      </w:pPr>
    </w:p>
    <w:p w:rsidR="008B1909" w:rsidRPr="0058458B" w:rsidRDefault="008B1909" w:rsidP="0028355C">
      <w:pPr>
        <w:ind w:firstLine="709"/>
        <w:jc w:val="both"/>
        <w:rPr>
          <w:i/>
          <w:sz w:val="28"/>
          <w:szCs w:val="28"/>
        </w:rPr>
      </w:pPr>
      <w:r w:rsidRPr="0058458B">
        <w:rPr>
          <w:i/>
          <w:sz w:val="28"/>
          <w:szCs w:val="28"/>
        </w:rPr>
        <w:t>К</w:t>
      </w:r>
      <w:r>
        <w:rPr>
          <w:i/>
          <w:sz w:val="28"/>
          <w:szCs w:val="28"/>
        </w:rPr>
        <w:t xml:space="preserve"> </w:t>
      </w:r>
      <w:r w:rsidRPr="0058458B">
        <w:rPr>
          <w:i/>
          <w:sz w:val="28"/>
          <w:szCs w:val="28"/>
        </w:rPr>
        <w:t>= Число заседаний, в которых член Совета директоров принял участие</w:t>
      </w:r>
      <w:r>
        <w:rPr>
          <w:i/>
          <w:sz w:val="28"/>
          <w:szCs w:val="28"/>
        </w:rPr>
        <w:t xml:space="preserve"> </w:t>
      </w:r>
      <w:r w:rsidRPr="0058458B">
        <w:rPr>
          <w:i/>
          <w:sz w:val="28"/>
          <w:szCs w:val="28"/>
        </w:rPr>
        <w:t>/</w:t>
      </w:r>
      <w:r>
        <w:rPr>
          <w:i/>
          <w:sz w:val="28"/>
          <w:szCs w:val="28"/>
        </w:rPr>
        <w:t xml:space="preserve"> </w:t>
      </w:r>
      <w:r w:rsidRPr="0058458B">
        <w:rPr>
          <w:i/>
          <w:sz w:val="28"/>
          <w:szCs w:val="28"/>
        </w:rPr>
        <w:t>Общее число заседаний за отчетный пер</w:t>
      </w:r>
      <w:r>
        <w:rPr>
          <w:i/>
          <w:sz w:val="28"/>
          <w:szCs w:val="28"/>
        </w:rPr>
        <w:t>и</w:t>
      </w:r>
      <w:r w:rsidRPr="0058458B">
        <w:rPr>
          <w:i/>
          <w:sz w:val="28"/>
          <w:szCs w:val="28"/>
        </w:rPr>
        <w:t>од</w:t>
      </w:r>
    </w:p>
    <w:p w:rsidR="00B3213E" w:rsidRDefault="00C32355" w:rsidP="0028355C">
      <w:pPr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bookmarkStart w:id="12" w:name="OLE_LINK48"/>
      <w:bookmarkStart w:id="13" w:name="OLE_LINK49"/>
      <w:bookmarkEnd w:id="10"/>
      <w:bookmarkEnd w:id="11"/>
      <w:r>
        <w:rPr>
          <w:sz w:val="28"/>
          <w:szCs w:val="28"/>
        </w:rPr>
        <w:lastRenderedPageBreak/>
        <w:t>Переменная часть годового вознаграждения</w:t>
      </w:r>
      <w:r w:rsidR="00000342" w:rsidRPr="0032424B">
        <w:rPr>
          <w:sz w:val="28"/>
          <w:szCs w:val="28"/>
        </w:rPr>
        <w:t xml:space="preserve"> </w:t>
      </w:r>
      <w:r w:rsidR="00000342">
        <w:rPr>
          <w:sz w:val="28"/>
          <w:szCs w:val="28"/>
        </w:rPr>
        <w:t xml:space="preserve">не </w:t>
      </w:r>
      <w:r w:rsidR="00000342" w:rsidRPr="0032424B">
        <w:rPr>
          <w:sz w:val="28"/>
          <w:szCs w:val="28"/>
        </w:rPr>
        <w:t>выплачивается</w:t>
      </w:r>
      <w:r w:rsidR="00000342">
        <w:rPr>
          <w:sz w:val="28"/>
          <w:szCs w:val="28"/>
        </w:rPr>
        <w:t xml:space="preserve"> исполнительн</w:t>
      </w:r>
      <w:r w:rsidR="001372B0">
        <w:rPr>
          <w:sz w:val="28"/>
          <w:szCs w:val="28"/>
        </w:rPr>
        <w:t>ым членам</w:t>
      </w:r>
      <w:r w:rsidR="00000342" w:rsidRPr="0032424B">
        <w:rPr>
          <w:sz w:val="28"/>
          <w:szCs w:val="28"/>
        </w:rPr>
        <w:t xml:space="preserve"> Совета директоров</w:t>
      </w:r>
      <w:r w:rsidR="00000342">
        <w:rPr>
          <w:sz w:val="28"/>
          <w:szCs w:val="28"/>
        </w:rPr>
        <w:t>.</w:t>
      </w:r>
    </w:p>
    <w:bookmarkEnd w:id="12"/>
    <w:bookmarkEnd w:id="13"/>
    <w:p w:rsidR="0055153D" w:rsidRDefault="003C0ED1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925F4">
        <w:rPr>
          <w:sz w:val="28"/>
          <w:szCs w:val="28"/>
        </w:rPr>
        <w:t xml:space="preserve">Годовое вознаграждение выплачивается членам Совета директоров в месячный срок после проведения годового </w:t>
      </w:r>
      <w:r w:rsidR="00534D38">
        <w:rPr>
          <w:sz w:val="28"/>
          <w:szCs w:val="28"/>
        </w:rPr>
        <w:t>О</w:t>
      </w:r>
      <w:r w:rsidRPr="00B925F4">
        <w:rPr>
          <w:sz w:val="28"/>
          <w:szCs w:val="28"/>
        </w:rPr>
        <w:t xml:space="preserve">бщего собрания акционеров Общества. </w:t>
      </w:r>
    </w:p>
    <w:p w:rsidR="00B3213E" w:rsidRPr="00286DB0" w:rsidRDefault="00B3213E" w:rsidP="0055153D">
      <w:pPr>
        <w:ind w:firstLine="709"/>
        <w:jc w:val="both"/>
        <w:rPr>
          <w:sz w:val="28"/>
          <w:szCs w:val="28"/>
        </w:rPr>
      </w:pPr>
      <w:r w:rsidRPr="00286DB0">
        <w:rPr>
          <w:sz w:val="28"/>
          <w:szCs w:val="28"/>
        </w:rPr>
        <w:t xml:space="preserve">Годовое вознаграждение члена Совета директоров не выплачивается в следующих </w:t>
      </w:r>
      <w:r w:rsidR="0049257F">
        <w:rPr>
          <w:sz w:val="28"/>
          <w:szCs w:val="28"/>
        </w:rPr>
        <w:t>случаях:</w:t>
      </w:r>
    </w:p>
    <w:p w:rsidR="00B3213E" w:rsidRDefault="0049257F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 w:rsidR="00B3213E">
        <w:rPr>
          <w:sz w:val="28"/>
          <w:szCs w:val="28"/>
        </w:rPr>
        <w:t xml:space="preserve"> принятии годовым Общим собранием акционеров решения </w:t>
      </w:r>
      <w:r w:rsidR="00FD610A" w:rsidRPr="00FE44C0">
        <w:rPr>
          <w:sz w:val="28"/>
          <w:szCs w:val="28"/>
        </w:rPr>
        <w:t>о невыплате вознаграждения членам Совета директоров;</w:t>
      </w:r>
    </w:p>
    <w:p w:rsidR="00B3213E" w:rsidRDefault="00FD610A" w:rsidP="0028355C">
      <w:pPr>
        <w:ind w:firstLine="709"/>
        <w:jc w:val="both"/>
        <w:rPr>
          <w:sz w:val="28"/>
          <w:szCs w:val="28"/>
        </w:rPr>
      </w:pPr>
      <w:r w:rsidRPr="00FE44C0">
        <w:rPr>
          <w:sz w:val="28"/>
          <w:szCs w:val="28"/>
        </w:rPr>
        <w:t>если в отчетном периоде Обществом получен чистый убыток.</w:t>
      </w:r>
    </w:p>
    <w:p w:rsidR="00B3213E" w:rsidRDefault="00444913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925F4">
        <w:rPr>
          <w:sz w:val="28"/>
          <w:szCs w:val="28"/>
        </w:rPr>
        <w:t>Размер вознаграждени</w:t>
      </w:r>
      <w:r w:rsidR="00244DA0">
        <w:rPr>
          <w:sz w:val="28"/>
          <w:szCs w:val="28"/>
        </w:rPr>
        <w:t>й</w:t>
      </w:r>
      <w:r w:rsidRPr="00B925F4">
        <w:rPr>
          <w:sz w:val="28"/>
          <w:szCs w:val="28"/>
        </w:rPr>
        <w:t>, выплачиваемых</w:t>
      </w:r>
      <w:r w:rsidR="00244DA0">
        <w:rPr>
          <w:sz w:val="28"/>
          <w:szCs w:val="28"/>
        </w:rPr>
        <w:t xml:space="preserve"> Председателю Совета директоров</w:t>
      </w:r>
      <w:r w:rsidR="00244DA0" w:rsidRPr="00244DA0">
        <w:rPr>
          <w:sz w:val="28"/>
          <w:szCs w:val="28"/>
        </w:rPr>
        <w:t xml:space="preserve"> </w:t>
      </w:r>
      <w:r w:rsidR="00244DA0" w:rsidRPr="00B925F4">
        <w:rPr>
          <w:sz w:val="28"/>
          <w:szCs w:val="28"/>
        </w:rPr>
        <w:t xml:space="preserve">в соответствии с пунктами </w:t>
      </w:r>
      <w:r w:rsidR="00987EED">
        <w:rPr>
          <w:sz w:val="28"/>
          <w:szCs w:val="28"/>
        </w:rPr>
        <w:t>3</w:t>
      </w:r>
      <w:r w:rsidR="00244DA0" w:rsidRPr="00B925F4">
        <w:rPr>
          <w:sz w:val="28"/>
          <w:szCs w:val="28"/>
        </w:rPr>
        <w:t xml:space="preserve"> и </w:t>
      </w:r>
      <w:r w:rsidR="0055153D">
        <w:rPr>
          <w:sz w:val="28"/>
          <w:szCs w:val="28"/>
        </w:rPr>
        <w:t>5</w:t>
      </w:r>
      <w:r w:rsidR="00244DA0" w:rsidRPr="00B925F4">
        <w:rPr>
          <w:sz w:val="28"/>
          <w:szCs w:val="28"/>
        </w:rPr>
        <w:t xml:space="preserve"> настоящего Положения</w:t>
      </w:r>
      <w:r w:rsidRPr="00B925F4">
        <w:rPr>
          <w:sz w:val="28"/>
          <w:szCs w:val="28"/>
        </w:rPr>
        <w:t>, увеличивается на 50 %.</w:t>
      </w:r>
    </w:p>
    <w:p w:rsidR="00B3213E" w:rsidRDefault="00444913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925F4">
        <w:rPr>
          <w:sz w:val="28"/>
          <w:szCs w:val="28"/>
        </w:rPr>
        <w:t>Размер</w:t>
      </w:r>
      <w:r w:rsidR="00244DA0">
        <w:rPr>
          <w:sz w:val="28"/>
          <w:szCs w:val="28"/>
        </w:rPr>
        <w:t xml:space="preserve"> </w:t>
      </w:r>
      <w:r w:rsidRPr="00B925F4">
        <w:rPr>
          <w:sz w:val="28"/>
          <w:szCs w:val="28"/>
        </w:rPr>
        <w:t xml:space="preserve">вознаграждений, выплачиваемых заместителю Председателя Совета директоров в соответствии с пунктами </w:t>
      </w:r>
      <w:r w:rsidR="00987EED">
        <w:rPr>
          <w:sz w:val="28"/>
          <w:szCs w:val="28"/>
        </w:rPr>
        <w:t>3</w:t>
      </w:r>
      <w:r w:rsidRPr="00B925F4">
        <w:rPr>
          <w:sz w:val="28"/>
          <w:szCs w:val="28"/>
        </w:rPr>
        <w:t xml:space="preserve"> и </w:t>
      </w:r>
      <w:r w:rsidR="0055153D">
        <w:rPr>
          <w:sz w:val="28"/>
          <w:szCs w:val="28"/>
        </w:rPr>
        <w:t>5</w:t>
      </w:r>
      <w:r w:rsidRPr="00B925F4">
        <w:rPr>
          <w:sz w:val="28"/>
          <w:szCs w:val="28"/>
        </w:rPr>
        <w:t xml:space="preserve"> настоящего Положения, увеличивается на 25 %.</w:t>
      </w:r>
    </w:p>
    <w:p w:rsidR="00B3213E" w:rsidRDefault="00814C2D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r w:rsidR="00534D38">
        <w:rPr>
          <w:sz w:val="28"/>
          <w:szCs w:val="28"/>
        </w:rPr>
        <w:t>,</w:t>
      </w:r>
      <w:r>
        <w:rPr>
          <w:sz w:val="28"/>
          <w:szCs w:val="28"/>
        </w:rPr>
        <w:t xml:space="preserve"> если в составе Совета директоров происходили изменения в течение </w:t>
      </w:r>
      <w:r w:rsidR="00963662">
        <w:rPr>
          <w:sz w:val="28"/>
          <w:szCs w:val="28"/>
        </w:rPr>
        <w:t>корпоративного</w:t>
      </w:r>
      <w:r w:rsidR="00677B95">
        <w:rPr>
          <w:sz w:val="28"/>
          <w:szCs w:val="28"/>
        </w:rPr>
        <w:t xml:space="preserve"> </w:t>
      </w:r>
      <w:r w:rsidRPr="00677B95">
        <w:rPr>
          <w:sz w:val="28"/>
          <w:szCs w:val="28"/>
        </w:rPr>
        <w:t>года</w:t>
      </w:r>
      <w:r>
        <w:rPr>
          <w:sz w:val="28"/>
          <w:szCs w:val="28"/>
        </w:rPr>
        <w:t xml:space="preserve">, то выплата </w:t>
      </w:r>
      <w:bookmarkStart w:id="14" w:name="OLE_LINK46"/>
      <w:bookmarkStart w:id="15" w:name="OLE_LINK47"/>
      <w:r>
        <w:rPr>
          <w:sz w:val="28"/>
          <w:szCs w:val="28"/>
        </w:rPr>
        <w:t xml:space="preserve">годового вознаграждения членам Совета директоров </w:t>
      </w:r>
      <w:bookmarkEnd w:id="14"/>
      <w:bookmarkEnd w:id="15"/>
      <w:r>
        <w:rPr>
          <w:sz w:val="28"/>
          <w:szCs w:val="28"/>
        </w:rPr>
        <w:t xml:space="preserve">рассчитывается пропорционально количеству заседаний Совета директоров, в которых член Совета директоров принял участие </w:t>
      </w:r>
      <w:r w:rsidR="00906B80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="00963662">
        <w:rPr>
          <w:sz w:val="28"/>
          <w:szCs w:val="28"/>
        </w:rPr>
        <w:t>корпоративн</w:t>
      </w:r>
      <w:r w:rsidR="00677B95">
        <w:rPr>
          <w:sz w:val="28"/>
          <w:szCs w:val="28"/>
        </w:rPr>
        <w:t>ый</w:t>
      </w:r>
      <w:r w:rsidR="00963662">
        <w:rPr>
          <w:sz w:val="28"/>
          <w:szCs w:val="28"/>
        </w:rPr>
        <w:t xml:space="preserve"> </w:t>
      </w:r>
      <w:r w:rsidR="00906B80" w:rsidRPr="00677B95">
        <w:rPr>
          <w:sz w:val="28"/>
          <w:szCs w:val="28"/>
        </w:rPr>
        <w:t>год</w:t>
      </w:r>
      <w:r w:rsidRPr="00677B95">
        <w:rPr>
          <w:sz w:val="28"/>
          <w:szCs w:val="28"/>
        </w:rPr>
        <w:t>.</w:t>
      </w:r>
    </w:p>
    <w:p w:rsidR="00B3213E" w:rsidRDefault="002266C4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6D556E">
        <w:rPr>
          <w:sz w:val="28"/>
          <w:szCs w:val="28"/>
        </w:rPr>
        <w:t xml:space="preserve">Члену Совета директоров компенсируются </w:t>
      </w:r>
      <w:r w:rsidR="00517E22" w:rsidRPr="006D556E">
        <w:rPr>
          <w:sz w:val="28"/>
          <w:szCs w:val="28"/>
        </w:rPr>
        <w:t xml:space="preserve">следующие </w:t>
      </w:r>
      <w:r w:rsidRPr="006D556E">
        <w:rPr>
          <w:sz w:val="28"/>
          <w:szCs w:val="28"/>
        </w:rPr>
        <w:t xml:space="preserve">расходы, связанные с участием </w:t>
      </w:r>
      <w:bookmarkStart w:id="16" w:name="OLE_LINK1"/>
      <w:bookmarkStart w:id="17" w:name="OLE_LINK2"/>
      <w:r w:rsidRPr="006D556E">
        <w:rPr>
          <w:sz w:val="28"/>
          <w:szCs w:val="28"/>
        </w:rPr>
        <w:t>в заседании Совета директоров</w:t>
      </w:r>
      <w:bookmarkEnd w:id="16"/>
      <w:bookmarkEnd w:id="17"/>
      <w:r w:rsidRPr="006D556E">
        <w:rPr>
          <w:sz w:val="28"/>
          <w:szCs w:val="28"/>
        </w:rPr>
        <w:t xml:space="preserve">, </w:t>
      </w:r>
      <w:r w:rsidR="007A5DD4" w:rsidRPr="006D556E">
        <w:rPr>
          <w:sz w:val="28"/>
          <w:szCs w:val="28"/>
        </w:rPr>
        <w:t>в</w:t>
      </w:r>
      <w:r w:rsidR="007A5DD4">
        <w:rPr>
          <w:sz w:val="28"/>
          <w:szCs w:val="28"/>
        </w:rPr>
        <w:t xml:space="preserve"> размере фактических расходов, подтвержденных </w:t>
      </w:r>
      <w:r w:rsidRPr="00963662">
        <w:rPr>
          <w:sz w:val="28"/>
          <w:szCs w:val="28"/>
        </w:rPr>
        <w:t>первичными учетными документами</w:t>
      </w:r>
      <w:r w:rsidR="007A5DD4">
        <w:rPr>
          <w:sz w:val="28"/>
          <w:szCs w:val="28"/>
        </w:rPr>
        <w:t>:</w:t>
      </w:r>
    </w:p>
    <w:p w:rsidR="00B3213E" w:rsidRDefault="00C8497D" w:rsidP="0028355C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963662">
        <w:rPr>
          <w:sz w:val="28"/>
          <w:szCs w:val="28"/>
        </w:rPr>
        <w:t>расходы на оплату проезда к месту проведения заседания Совета директоров и обрат</w:t>
      </w:r>
      <w:r w:rsidR="007A5DD4">
        <w:rPr>
          <w:sz w:val="28"/>
          <w:szCs w:val="28"/>
        </w:rPr>
        <w:t>но</w:t>
      </w:r>
      <w:r w:rsidRPr="00963662">
        <w:rPr>
          <w:sz w:val="28"/>
          <w:szCs w:val="28"/>
        </w:rPr>
        <w:t xml:space="preserve"> </w:t>
      </w:r>
      <w:r w:rsidR="007A5DD4" w:rsidRPr="007A5DD4">
        <w:rPr>
          <w:sz w:val="28"/>
          <w:szCs w:val="28"/>
        </w:rPr>
        <w:t xml:space="preserve">(в том числе страхование пассажиров на транспорте, оплата услуг по оформлению проездных документов) </w:t>
      </w:r>
      <w:r w:rsidR="00517E22">
        <w:rPr>
          <w:sz w:val="28"/>
          <w:szCs w:val="28"/>
        </w:rPr>
        <w:t xml:space="preserve">- </w:t>
      </w:r>
      <w:r w:rsidR="007A5DD4" w:rsidRPr="007A5DD4">
        <w:rPr>
          <w:sz w:val="28"/>
          <w:szCs w:val="28"/>
        </w:rPr>
        <w:t>за билет в салоне бизнес-класса самолета</w:t>
      </w:r>
      <w:r w:rsidR="008D4C0F">
        <w:rPr>
          <w:sz w:val="28"/>
          <w:szCs w:val="28"/>
        </w:rPr>
        <w:t xml:space="preserve"> </w:t>
      </w:r>
      <w:r w:rsidR="00517E22">
        <w:rPr>
          <w:sz w:val="28"/>
          <w:szCs w:val="28"/>
        </w:rPr>
        <w:t>либо</w:t>
      </w:r>
      <w:r w:rsidR="008D4C0F">
        <w:rPr>
          <w:sz w:val="28"/>
          <w:szCs w:val="28"/>
        </w:rPr>
        <w:t xml:space="preserve"> </w:t>
      </w:r>
      <w:r w:rsidR="007A5DD4" w:rsidRPr="007A5DD4">
        <w:rPr>
          <w:sz w:val="28"/>
          <w:szCs w:val="28"/>
        </w:rPr>
        <w:t>за билет в купе вагона СВ</w:t>
      </w:r>
      <w:r w:rsidR="008D4C0F">
        <w:rPr>
          <w:sz w:val="28"/>
          <w:szCs w:val="28"/>
        </w:rPr>
        <w:t>;</w:t>
      </w:r>
    </w:p>
    <w:p w:rsidR="00B3213E" w:rsidRDefault="00C8497D" w:rsidP="0028355C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963662">
        <w:rPr>
          <w:sz w:val="28"/>
          <w:szCs w:val="28"/>
        </w:rPr>
        <w:t>расходы на оплату проезда от аэропорта или железнодорожного вокзала до г</w:t>
      </w:r>
      <w:r w:rsidR="00F5616F" w:rsidRPr="00963662">
        <w:rPr>
          <w:sz w:val="28"/>
          <w:szCs w:val="28"/>
        </w:rPr>
        <w:t>остиницы и обратно</w:t>
      </w:r>
      <w:r w:rsidRPr="00963662">
        <w:rPr>
          <w:sz w:val="28"/>
          <w:szCs w:val="28"/>
        </w:rPr>
        <w:t>;</w:t>
      </w:r>
      <w:r w:rsidR="00027502" w:rsidRPr="00963662">
        <w:rPr>
          <w:sz w:val="28"/>
          <w:szCs w:val="28"/>
        </w:rPr>
        <w:t xml:space="preserve"> </w:t>
      </w:r>
    </w:p>
    <w:p w:rsidR="00B3213E" w:rsidRDefault="008D4C0F" w:rsidP="0028355C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услуги </w:t>
      </w:r>
      <w:r w:rsidR="002178D6" w:rsidRPr="002178D6">
        <w:rPr>
          <w:sz w:val="28"/>
          <w:szCs w:val="28"/>
        </w:rPr>
        <w:t>VIP</w:t>
      </w:r>
      <w:r>
        <w:rPr>
          <w:sz w:val="28"/>
          <w:szCs w:val="28"/>
        </w:rPr>
        <w:t xml:space="preserve">-залов в аэропортах и </w:t>
      </w:r>
      <w:r w:rsidR="00517E22">
        <w:rPr>
          <w:sz w:val="28"/>
          <w:szCs w:val="28"/>
        </w:rPr>
        <w:t xml:space="preserve">на </w:t>
      </w:r>
      <w:r>
        <w:rPr>
          <w:sz w:val="28"/>
          <w:szCs w:val="28"/>
        </w:rPr>
        <w:t>вокзалах;</w:t>
      </w:r>
    </w:p>
    <w:p w:rsidR="00B3213E" w:rsidRDefault="00C8497D" w:rsidP="0028355C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963662">
        <w:rPr>
          <w:sz w:val="28"/>
          <w:szCs w:val="28"/>
        </w:rPr>
        <w:t xml:space="preserve">расходы </w:t>
      </w:r>
      <w:r w:rsidR="00F5616F" w:rsidRPr="00963662">
        <w:rPr>
          <w:sz w:val="28"/>
          <w:szCs w:val="28"/>
        </w:rPr>
        <w:t>на проживание в гостинице</w:t>
      </w:r>
      <w:r w:rsidR="00F647B6" w:rsidRPr="00F647B6">
        <w:rPr>
          <w:sz w:val="28"/>
          <w:szCs w:val="28"/>
        </w:rPr>
        <w:t xml:space="preserve"> </w:t>
      </w:r>
      <w:r w:rsidR="00F647B6">
        <w:rPr>
          <w:sz w:val="28"/>
          <w:szCs w:val="28"/>
        </w:rPr>
        <w:t>в номере «люкс» для одноместного проживания</w:t>
      </w:r>
      <w:r w:rsidR="0050035E" w:rsidRPr="00963662">
        <w:rPr>
          <w:sz w:val="28"/>
          <w:szCs w:val="28"/>
        </w:rPr>
        <w:t>;</w:t>
      </w:r>
      <w:r w:rsidR="00027502" w:rsidRPr="00963662">
        <w:rPr>
          <w:sz w:val="28"/>
          <w:szCs w:val="28"/>
        </w:rPr>
        <w:t xml:space="preserve"> </w:t>
      </w:r>
    </w:p>
    <w:p w:rsidR="00B3213E" w:rsidRDefault="00C8497D" w:rsidP="0028355C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 w:rsidRPr="00963662">
        <w:rPr>
          <w:sz w:val="28"/>
          <w:szCs w:val="28"/>
        </w:rPr>
        <w:t xml:space="preserve">расходы на оплату </w:t>
      </w:r>
      <w:r w:rsidR="00F5616F" w:rsidRPr="00963662">
        <w:rPr>
          <w:sz w:val="28"/>
          <w:szCs w:val="28"/>
        </w:rPr>
        <w:t>услуг связи</w:t>
      </w:r>
      <w:r w:rsidR="008E38C8" w:rsidRPr="00963662">
        <w:rPr>
          <w:sz w:val="28"/>
          <w:szCs w:val="28"/>
        </w:rPr>
        <w:t>,</w:t>
      </w:r>
      <w:r w:rsidR="00F5616F" w:rsidRPr="00963662">
        <w:rPr>
          <w:sz w:val="28"/>
          <w:szCs w:val="28"/>
        </w:rPr>
        <w:t xml:space="preserve"> телефонии и Интернета</w:t>
      </w:r>
      <w:r w:rsidR="00722A8E">
        <w:rPr>
          <w:sz w:val="28"/>
          <w:szCs w:val="28"/>
        </w:rPr>
        <w:t>;</w:t>
      </w:r>
    </w:p>
    <w:p w:rsidR="00B3213E" w:rsidRDefault="00722A8E" w:rsidP="0028355C">
      <w:pPr>
        <w:numPr>
          <w:ilvl w:val="0"/>
          <w:numId w:val="10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также иные расходы, связанные с участием члена Совета директоров </w:t>
      </w:r>
      <w:r w:rsidR="002266C4" w:rsidRPr="000E353E">
        <w:rPr>
          <w:sz w:val="28"/>
          <w:szCs w:val="28"/>
        </w:rPr>
        <w:t xml:space="preserve"> </w:t>
      </w:r>
      <w:r w:rsidRPr="00963662">
        <w:rPr>
          <w:sz w:val="28"/>
          <w:szCs w:val="28"/>
        </w:rPr>
        <w:t>в заседании Совета директоров</w:t>
      </w:r>
      <w:r>
        <w:rPr>
          <w:sz w:val="28"/>
          <w:szCs w:val="28"/>
        </w:rPr>
        <w:t>.</w:t>
      </w:r>
    </w:p>
    <w:p w:rsidR="00B3213E" w:rsidRDefault="001D4D1C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925F4">
        <w:rPr>
          <w:sz w:val="28"/>
          <w:szCs w:val="28"/>
        </w:rPr>
        <w:t xml:space="preserve">Выплата компенсаций производится Обществом в течение </w:t>
      </w:r>
      <w:r>
        <w:rPr>
          <w:sz w:val="28"/>
          <w:szCs w:val="28"/>
        </w:rPr>
        <w:t>месяца</w:t>
      </w:r>
      <w:r w:rsidRPr="00B925F4">
        <w:rPr>
          <w:sz w:val="28"/>
          <w:szCs w:val="28"/>
        </w:rPr>
        <w:t xml:space="preserve"> после представления документов, подтверждающих произведенные расходы.</w:t>
      </w:r>
    </w:p>
    <w:p w:rsidR="006D556E" w:rsidRPr="00B925F4" w:rsidRDefault="006D556E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925F4">
        <w:rPr>
          <w:sz w:val="28"/>
          <w:szCs w:val="28"/>
        </w:rPr>
        <w:t xml:space="preserve">Выплата вознаграждений и компенсаций членам Совета директоров </w:t>
      </w:r>
      <w:r>
        <w:rPr>
          <w:sz w:val="28"/>
          <w:szCs w:val="28"/>
        </w:rPr>
        <w:t>осуществляется</w:t>
      </w:r>
      <w:r w:rsidRPr="00B925F4">
        <w:rPr>
          <w:sz w:val="28"/>
          <w:szCs w:val="28"/>
        </w:rPr>
        <w:t xml:space="preserve"> Обществом в денежной форме.</w:t>
      </w:r>
    </w:p>
    <w:p w:rsidR="00B3213E" w:rsidRDefault="00104131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5523A">
        <w:rPr>
          <w:sz w:val="28"/>
          <w:szCs w:val="28"/>
        </w:rPr>
        <w:t xml:space="preserve">Источником выплаты вознаграждений и компенсаций </w:t>
      </w:r>
      <w:r>
        <w:rPr>
          <w:sz w:val="28"/>
          <w:szCs w:val="28"/>
        </w:rPr>
        <w:t>членам Совета директоров являются прочие расходы для целей финансовой отчетности Общества, не уменьшающие налогооблагаемую базу для исчисления налога на прибыль.</w:t>
      </w:r>
    </w:p>
    <w:p w:rsidR="00B3213E" w:rsidRDefault="00444913" w:rsidP="0028355C">
      <w:pPr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B925F4">
        <w:rPr>
          <w:sz w:val="28"/>
          <w:szCs w:val="28"/>
        </w:rPr>
        <w:lastRenderedPageBreak/>
        <w:t>Выплата вознаграждений и компенсаций членам Совета директоров, занимающим должности государственной гражданской службы, а также являющимся должностными лицами</w:t>
      </w:r>
      <w:r w:rsidR="001D4D1C">
        <w:rPr>
          <w:sz w:val="28"/>
          <w:szCs w:val="28"/>
        </w:rPr>
        <w:t xml:space="preserve"> органов</w:t>
      </w:r>
      <w:r w:rsidRPr="00B925F4">
        <w:rPr>
          <w:sz w:val="28"/>
          <w:szCs w:val="28"/>
        </w:rPr>
        <w:t xml:space="preserve"> местного самоуправления, производится в соответствии с законодательством Российской Федерации, субъектов Российской Федерации и муниципальными правовыми актами.</w:t>
      </w:r>
    </w:p>
    <w:p w:rsidR="00B3213E" w:rsidRDefault="00B3213E" w:rsidP="0028355C">
      <w:pPr>
        <w:pBdr>
          <w:bottom w:val="single" w:sz="12" w:space="1" w:color="auto"/>
        </w:pBdr>
        <w:ind w:firstLine="709"/>
        <w:jc w:val="both"/>
        <w:rPr>
          <w:sz w:val="28"/>
          <w:szCs w:val="28"/>
        </w:rPr>
      </w:pPr>
    </w:p>
    <w:p w:rsidR="00E85D0A" w:rsidRDefault="00E85D0A" w:rsidP="0028355C">
      <w:pPr>
        <w:ind w:firstLine="709"/>
        <w:jc w:val="both"/>
        <w:rPr>
          <w:sz w:val="28"/>
          <w:szCs w:val="28"/>
        </w:rPr>
      </w:pPr>
    </w:p>
    <w:p w:rsidR="00E85D0A" w:rsidRDefault="00E85D0A" w:rsidP="0028355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5153D" w:rsidRDefault="00E85D0A" w:rsidP="0055153D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  <w:r w:rsidR="0055153D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</w:p>
    <w:p w:rsidR="0055153D" w:rsidRDefault="0055153D" w:rsidP="0055153D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выплате членам Совета</w:t>
      </w:r>
    </w:p>
    <w:p w:rsidR="0055153D" w:rsidRDefault="0055153D" w:rsidP="0055153D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>директоров ОАО «ТрансКонтейнер»</w:t>
      </w:r>
    </w:p>
    <w:p w:rsidR="0055153D" w:rsidRDefault="0055153D" w:rsidP="0055153D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>вознаграждений и компенсаций</w:t>
      </w:r>
    </w:p>
    <w:p w:rsidR="00E85D0A" w:rsidRDefault="0055153D" w:rsidP="0055153D">
      <w:pPr>
        <w:ind w:left="4248"/>
        <w:jc w:val="center"/>
        <w:rPr>
          <w:sz w:val="28"/>
          <w:szCs w:val="28"/>
        </w:rPr>
      </w:pPr>
      <w:r>
        <w:rPr>
          <w:sz w:val="28"/>
          <w:szCs w:val="28"/>
        </w:rPr>
        <w:t>(новая редакция)</w:t>
      </w:r>
    </w:p>
    <w:p w:rsidR="00E85D0A" w:rsidRDefault="00E85D0A" w:rsidP="0028355C">
      <w:pPr>
        <w:ind w:firstLine="709"/>
        <w:jc w:val="both"/>
        <w:rPr>
          <w:sz w:val="28"/>
          <w:szCs w:val="28"/>
        </w:rPr>
      </w:pPr>
    </w:p>
    <w:p w:rsidR="00E85D0A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sz w:val="28"/>
          <w:szCs w:val="28"/>
        </w:rPr>
        <w:t>«</w:t>
      </w:r>
      <w:r w:rsidRPr="0049257F">
        <w:rPr>
          <w:b/>
          <w:sz w:val="28"/>
          <w:szCs w:val="28"/>
        </w:rPr>
        <w:t xml:space="preserve">Показатель динамики рыночной стоимости акций </w:t>
      </w:r>
      <w:r w:rsidR="00627416">
        <w:rPr>
          <w:b/>
          <w:sz w:val="28"/>
          <w:szCs w:val="28"/>
        </w:rPr>
        <w:t>Общества</w:t>
      </w:r>
      <w:r w:rsidR="0055153D">
        <w:rPr>
          <w:sz w:val="28"/>
          <w:szCs w:val="28"/>
        </w:rPr>
        <w:t>»</w:t>
      </w:r>
    </w:p>
    <w:p w:rsidR="00E85D0A" w:rsidRPr="00E85D0A" w:rsidRDefault="00E85D0A" w:rsidP="0028355C">
      <w:pPr>
        <w:ind w:firstLine="709"/>
        <w:jc w:val="both"/>
        <w:rPr>
          <w:sz w:val="28"/>
          <w:szCs w:val="28"/>
        </w:rPr>
      </w:pPr>
    </w:p>
    <w:p w:rsidR="00E85D0A" w:rsidRPr="00E85D0A" w:rsidRDefault="00E85D0A" w:rsidP="0028355C">
      <w:pPr>
        <w:pBdr>
          <w:bottom w:val="single" w:sz="4" w:space="1" w:color="auto"/>
        </w:pBdr>
        <w:ind w:firstLine="709"/>
        <w:jc w:val="both"/>
        <w:rPr>
          <w:b/>
          <w:sz w:val="28"/>
          <w:szCs w:val="28"/>
        </w:rPr>
      </w:pPr>
      <w:r w:rsidRPr="00E85D0A">
        <w:rPr>
          <w:b/>
          <w:sz w:val="28"/>
          <w:szCs w:val="28"/>
        </w:rPr>
        <w:t>Предлагаемая формула расчета</w:t>
      </w:r>
    </w:p>
    <w:p w:rsidR="00E85D0A" w:rsidRPr="00E85D0A" w:rsidRDefault="00E85D0A" w:rsidP="0028355C">
      <w:pPr>
        <w:ind w:firstLine="709"/>
        <w:jc w:val="both"/>
        <w:rPr>
          <w:sz w:val="28"/>
          <w:szCs w:val="28"/>
        </w:rPr>
      </w:pPr>
    </w:p>
    <w:p w:rsidR="00E85D0A" w:rsidRPr="00E85D0A" w:rsidRDefault="0049257F" w:rsidP="0028355C">
      <w:pPr>
        <w:ind w:firstLine="709"/>
        <w:jc w:val="both"/>
        <w:rPr>
          <w:b/>
          <w:sz w:val="28"/>
          <w:szCs w:val="28"/>
        </w:rPr>
      </w:pPr>
      <w:r w:rsidRPr="0049257F">
        <w:rPr>
          <w:b/>
          <w:sz w:val="28"/>
          <w:szCs w:val="28"/>
        </w:rPr>
        <w:t>ДРСА = СУММА (Индекс</w:t>
      </w:r>
      <w:r w:rsidR="00627416">
        <w:rPr>
          <w:b/>
          <w:sz w:val="28"/>
          <w:szCs w:val="28"/>
        </w:rPr>
        <w:t xml:space="preserve"> </w:t>
      </w:r>
      <w:r w:rsidRPr="0049257F">
        <w:rPr>
          <w:b/>
          <w:sz w:val="28"/>
          <w:szCs w:val="28"/>
        </w:rPr>
        <w:t>ТК-тек – Индекс</w:t>
      </w:r>
      <w:r w:rsidR="00627416">
        <w:rPr>
          <w:b/>
          <w:sz w:val="28"/>
          <w:szCs w:val="28"/>
        </w:rPr>
        <w:t xml:space="preserve"> </w:t>
      </w:r>
      <w:r w:rsidRPr="0049257F">
        <w:rPr>
          <w:b/>
          <w:sz w:val="28"/>
          <w:szCs w:val="28"/>
        </w:rPr>
        <w:t>Рынка-тек) / Число торг.</w:t>
      </w:r>
      <w:r w:rsidR="00627416">
        <w:rPr>
          <w:b/>
          <w:sz w:val="28"/>
          <w:szCs w:val="28"/>
        </w:rPr>
        <w:t xml:space="preserve"> </w:t>
      </w:r>
      <w:r w:rsidRPr="0049257F">
        <w:rPr>
          <w:b/>
          <w:sz w:val="28"/>
          <w:szCs w:val="28"/>
        </w:rPr>
        <w:t>дней Периода</w:t>
      </w:r>
    </w:p>
    <w:p w:rsidR="00E85D0A" w:rsidRPr="00E85D0A" w:rsidRDefault="00E85D0A" w:rsidP="0028355C">
      <w:pPr>
        <w:ind w:firstLine="709"/>
        <w:jc w:val="both"/>
        <w:rPr>
          <w:sz w:val="28"/>
          <w:szCs w:val="28"/>
        </w:rPr>
      </w:pPr>
    </w:p>
    <w:p w:rsidR="0049257F" w:rsidRPr="0049257F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sz w:val="28"/>
          <w:szCs w:val="28"/>
        </w:rPr>
        <w:t xml:space="preserve">Суммирование производится по всем торговым дням Периода </w:t>
      </w:r>
    </w:p>
    <w:p w:rsidR="0049257F" w:rsidRPr="0049257F" w:rsidRDefault="0049257F" w:rsidP="0028355C">
      <w:pPr>
        <w:ind w:firstLine="709"/>
        <w:jc w:val="both"/>
        <w:rPr>
          <w:sz w:val="28"/>
          <w:szCs w:val="28"/>
        </w:rPr>
      </w:pPr>
    </w:p>
    <w:p w:rsidR="0049257F" w:rsidRPr="0049257F" w:rsidRDefault="0049257F" w:rsidP="0028355C">
      <w:pPr>
        <w:ind w:firstLine="709"/>
        <w:jc w:val="both"/>
        <w:rPr>
          <w:b/>
          <w:sz w:val="28"/>
          <w:szCs w:val="28"/>
        </w:rPr>
      </w:pPr>
      <w:r w:rsidRPr="0049257F">
        <w:rPr>
          <w:b/>
          <w:sz w:val="28"/>
          <w:szCs w:val="28"/>
        </w:rPr>
        <w:t>Индекс</w:t>
      </w:r>
      <w:r w:rsidR="00627416">
        <w:rPr>
          <w:b/>
          <w:sz w:val="28"/>
          <w:szCs w:val="28"/>
        </w:rPr>
        <w:t xml:space="preserve"> </w:t>
      </w:r>
      <w:r w:rsidRPr="0049257F">
        <w:rPr>
          <w:b/>
          <w:sz w:val="28"/>
          <w:szCs w:val="28"/>
        </w:rPr>
        <w:t>ТК-тек = ЦенаТК-тек / ЦенаТК-нач</w:t>
      </w:r>
      <w:r w:rsidR="00627416">
        <w:rPr>
          <w:b/>
          <w:sz w:val="28"/>
          <w:szCs w:val="28"/>
        </w:rPr>
        <w:t>.</w:t>
      </w:r>
    </w:p>
    <w:p w:rsidR="0049257F" w:rsidRPr="0049257F" w:rsidRDefault="0049257F" w:rsidP="0028355C">
      <w:pPr>
        <w:ind w:firstLine="709"/>
        <w:jc w:val="both"/>
        <w:rPr>
          <w:b/>
          <w:sz w:val="28"/>
          <w:szCs w:val="28"/>
        </w:rPr>
      </w:pPr>
      <w:r w:rsidRPr="0049257F">
        <w:rPr>
          <w:b/>
          <w:sz w:val="28"/>
          <w:szCs w:val="28"/>
        </w:rPr>
        <w:t>Индекс</w:t>
      </w:r>
      <w:r w:rsidR="00627416">
        <w:rPr>
          <w:b/>
          <w:sz w:val="28"/>
          <w:szCs w:val="28"/>
        </w:rPr>
        <w:t xml:space="preserve"> </w:t>
      </w:r>
      <w:r w:rsidRPr="0049257F">
        <w:rPr>
          <w:b/>
          <w:sz w:val="28"/>
          <w:szCs w:val="28"/>
        </w:rPr>
        <w:t xml:space="preserve">Рынка-тек = </w:t>
      </w:r>
      <w:r w:rsidRPr="0049257F">
        <w:rPr>
          <w:b/>
          <w:sz w:val="28"/>
          <w:szCs w:val="28"/>
          <w:lang w:val="en-US"/>
        </w:rPr>
        <w:t>FTSE</w:t>
      </w:r>
      <w:r w:rsidRPr="0049257F">
        <w:rPr>
          <w:b/>
          <w:sz w:val="28"/>
          <w:szCs w:val="28"/>
        </w:rPr>
        <w:t>-</w:t>
      </w:r>
      <w:r w:rsidRPr="0049257F">
        <w:rPr>
          <w:b/>
          <w:sz w:val="28"/>
          <w:szCs w:val="28"/>
          <w:lang w:val="en-US"/>
        </w:rPr>
        <w:t>RUS</w:t>
      </w:r>
      <w:r w:rsidRPr="0049257F">
        <w:rPr>
          <w:b/>
          <w:sz w:val="28"/>
          <w:szCs w:val="28"/>
        </w:rPr>
        <w:t xml:space="preserve">-тек / </w:t>
      </w:r>
      <w:r w:rsidRPr="0049257F">
        <w:rPr>
          <w:b/>
          <w:sz w:val="28"/>
          <w:szCs w:val="28"/>
          <w:lang w:val="en-US"/>
        </w:rPr>
        <w:t>FTSE</w:t>
      </w:r>
      <w:r w:rsidRPr="0049257F">
        <w:rPr>
          <w:b/>
          <w:sz w:val="28"/>
          <w:szCs w:val="28"/>
        </w:rPr>
        <w:t>-</w:t>
      </w:r>
      <w:r w:rsidRPr="0049257F">
        <w:rPr>
          <w:b/>
          <w:sz w:val="28"/>
          <w:szCs w:val="28"/>
          <w:lang w:val="en-US"/>
        </w:rPr>
        <w:t>RUS</w:t>
      </w:r>
      <w:r w:rsidRPr="0049257F">
        <w:rPr>
          <w:b/>
          <w:sz w:val="28"/>
          <w:szCs w:val="28"/>
        </w:rPr>
        <w:t xml:space="preserve"> </w:t>
      </w:r>
      <w:r w:rsidR="0055153D">
        <w:rPr>
          <w:b/>
          <w:sz w:val="28"/>
          <w:szCs w:val="28"/>
        </w:rPr>
        <w:t>–</w:t>
      </w:r>
      <w:r w:rsidRPr="0049257F">
        <w:rPr>
          <w:b/>
          <w:sz w:val="28"/>
          <w:szCs w:val="28"/>
        </w:rPr>
        <w:t>нач</w:t>
      </w:r>
      <w:r w:rsidR="00627416">
        <w:rPr>
          <w:b/>
          <w:sz w:val="28"/>
          <w:szCs w:val="28"/>
        </w:rPr>
        <w:t>.</w:t>
      </w:r>
    </w:p>
    <w:p w:rsidR="0049257F" w:rsidRPr="0049257F" w:rsidRDefault="0049257F" w:rsidP="0028355C">
      <w:pPr>
        <w:ind w:firstLine="709"/>
        <w:jc w:val="both"/>
        <w:rPr>
          <w:b/>
          <w:sz w:val="28"/>
          <w:szCs w:val="28"/>
        </w:rPr>
      </w:pPr>
      <w:r w:rsidRPr="0049257F">
        <w:rPr>
          <w:b/>
          <w:sz w:val="28"/>
          <w:szCs w:val="28"/>
        </w:rPr>
        <w:t>Расшифровка и процедура расчета компонент ДРСА:</w:t>
      </w:r>
    </w:p>
    <w:p w:rsidR="0049257F" w:rsidRPr="0049257F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b/>
          <w:sz w:val="28"/>
          <w:szCs w:val="28"/>
        </w:rPr>
        <w:t xml:space="preserve">Период </w:t>
      </w:r>
      <w:r w:rsidRPr="0049257F">
        <w:rPr>
          <w:sz w:val="28"/>
          <w:szCs w:val="28"/>
        </w:rPr>
        <w:t>– 1 год (с 1 янва</w:t>
      </w:r>
      <w:r w:rsidR="0055153D">
        <w:rPr>
          <w:sz w:val="28"/>
          <w:szCs w:val="28"/>
        </w:rPr>
        <w:t>ря до 31 декабря каждого года).</w:t>
      </w:r>
    </w:p>
    <w:p w:rsidR="0049257F" w:rsidRPr="0049257F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b/>
          <w:sz w:val="28"/>
          <w:szCs w:val="28"/>
        </w:rPr>
        <w:t>Цена</w:t>
      </w:r>
      <w:r w:rsidR="0055153D">
        <w:rPr>
          <w:b/>
          <w:sz w:val="28"/>
          <w:szCs w:val="28"/>
        </w:rPr>
        <w:t xml:space="preserve"> </w:t>
      </w:r>
      <w:r w:rsidRPr="0049257F">
        <w:rPr>
          <w:b/>
          <w:sz w:val="28"/>
          <w:szCs w:val="28"/>
        </w:rPr>
        <w:t>ТК-тек</w:t>
      </w:r>
      <w:r w:rsidRPr="0049257F">
        <w:rPr>
          <w:sz w:val="28"/>
          <w:szCs w:val="28"/>
        </w:rPr>
        <w:t xml:space="preserve"> – цена закрытия ГДР на акции </w:t>
      </w:r>
      <w:r w:rsidR="00627416">
        <w:rPr>
          <w:sz w:val="28"/>
          <w:szCs w:val="28"/>
        </w:rPr>
        <w:t>Общества</w:t>
      </w:r>
      <w:r w:rsidRPr="0049257F">
        <w:rPr>
          <w:sz w:val="28"/>
          <w:szCs w:val="28"/>
        </w:rPr>
        <w:t xml:space="preserve"> на Лондонской фондовой бирже на текущий </w:t>
      </w:r>
      <w:r w:rsidR="00E85D0A" w:rsidRPr="00E85D0A">
        <w:rPr>
          <w:sz w:val="28"/>
          <w:szCs w:val="28"/>
        </w:rPr>
        <w:t>торговый</w:t>
      </w:r>
      <w:r w:rsidRPr="0049257F">
        <w:rPr>
          <w:sz w:val="28"/>
          <w:szCs w:val="28"/>
        </w:rPr>
        <w:t xml:space="preserve"> день.</w:t>
      </w:r>
    </w:p>
    <w:p w:rsidR="0049257F" w:rsidRPr="0049257F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b/>
          <w:sz w:val="28"/>
          <w:szCs w:val="28"/>
        </w:rPr>
        <w:t>Цена</w:t>
      </w:r>
      <w:r w:rsidR="0055153D">
        <w:rPr>
          <w:b/>
          <w:sz w:val="28"/>
          <w:szCs w:val="28"/>
        </w:rPr>
        <w:t xml:space="preserve"> </w:t>
      </w:r>
      <w:r w:rsidRPr="0049257F">
        <w:rPr>
          <w:b/>
          <w:sz w:val="28"/>
          <w:szCs w:val="28"/>
        </w:rPr>
        <w:t>ТК-нач</w:t>
      </w:r>
      <w:r w:rsidRPr="0049257F">
        <w:rPr>
          <w:sz w:val="28"/>
          <w:szCs w:val="28"/>
        </w:rPr>
        <w:t xml:space="preserve"> – рыночная стоимость акций </w:t>
      </w:r>
      <w:r w:rsidR="00627416">
        <w:rPr>
          <w:sz w:val="28"/>
          <w:szCs w:val="28"/>
        </w:rPr>
        <w:t>Общества</w:t>
      </w:r>
      <w:r w:rsidRPr="0049257F">
        <w:rPr>
          <w:sz w:val="28"/>
          <w:szCs w:val="28"/>
        </w:rPr>
        <w:t xml:space="preserve"> на начало Периода. </w:t>
      </w:r>
    </w:p>
    <w:p w:rsidR="0049257F" w:rsidRPr="0049257F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sz w:val="28"/>
          <w:szCs w:val="28"/>
        </w:rPr>
        <w:t xml:space="preserve">Рассчитывается как средняя цена ГДР на акции </w:t>
      </w:r>
      <w:r w:rsidR="00627416">
        <w:rPr>
          <w:sz w:val="28"/>
          <w:szCs w:val="28"/>
        </w:rPr>
        <w:t>Общества</w:t>
      </w:r>
      <w:r w:rsidRPr="0049257F">
        <w:rPr>
          <w:sz w:val="28"/>
          <w:szCs w:val="28"/>
        </w:rPr>
        <w:t xml:space="preserve"> на Лондонской фондовой бирже на конец предыдущего Периода, рассчитываемая согласно </w:t>
      </w:r>
      <w:r w:rsidRPr="00627416">
        <w:rPr>
          <w:sz w:val="28"/>
          <w:szCs w:val="28"/>
        </w:rPr>
        <w:t>Процедуре усреднения</w:t>
      </w:r>
      <w:r w:rsidRPr="0049257F">
        <w:rPr>
          <w:sz w:val="28"/>
          <w:szCs w:val="28"/>
        </w:rPr>
        <w:t>.</w:t>
      </w:r>
    </w:p>
    <w:p w:rsidR="0049257F" w:rsidRPr="0049257F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b/>
          <w:sz w:val="28"/>
          <w:szCs w:val="28"/>
          <w:lang w:val="en-US"/>
        </w:rPr>
        <w:t>FTSE</w:t>
      </w:r>
      <w:r w:rsidRPr="0049257F">
        <w:rPr>
          <w:b/>
          <w:sz w:val="28"/>
          <w:szCs w:val="28"/>
        </w:rPr>
        <w:t>-</w:t>
      </w:r>
      <w:r w:rsidRPr="0049257F">
        <w:rPr>
          <w:b/>
          <w:sz w:val="28"/>
          <w:szCs w:val="28"/>
          <w:lang w:val="en-US"/>
        </w:rPr>
        <w:t>RUS</w:t>
      </w:r>
      <w:r w:rsidRPr="0049257F">
        <w:rPr>
          <w:b/>
          <w:sz w:val="28"/>
          <w:szCs w:val="28"/>
        </w:rPr>
        <w:t xml:space="preserve"> -тек</w:t>
      </w:r>
      <w:r w:rsidRPr="0049257F">
        <w:rPr>
          <w:sz w:val="28"/>
          <w:szCs w:val="28"/>
        </w:rPr>
        <w:t xml:space="preserve"> – значение индекса </w:t>
      </w:r>
      <w:r w:rsidRPr="0049257F">
        <w:rPr>
          <w:sz w:val="28"/>
          <w:szCs w:val="28"/>
          <w:lang w:val="en-US"/>
        </w:rPr>
        <w:t>FTSE</w:t>
      </w:r>
      <w:r w:rsidRPr="0049257F">
        <w:rPr>
          <w:sz w:val="28"/>
          <w:szCs w:val="28"/>
        </w:rPr>
        <w:t>-</w:t>
      </w:r>
      <w:r w:rsidRPr="0049257F">
        <w:rPr>
          <w:sz w:val="28"/>
          <w:szCs w:val="28"/>
          <w:lang w:val="en-US"/>
        </w:rPr>
        <w:t>Russia</w:t>
      </w:r>
      <w:r w:rsidRPr="0049257F">
        <w:rPr>
          <w:sz w:val="28"/>
          <w:szCs w:val="28"/>
        </w:rPr>
        <w:t xml:space="preserve"> </w:t>
      </w:r>
      <w:r w:rsidRPr="0049257F">
        <w:rPr>
          <w:sz w:val="28"/>
          <w:szCs w:val="28"/>
          <w:lang w:val="en-US"/>
        </w:rPr>
        <w:t>IOB</w:t>
      </w:r>
      <w:r w:rsidRPr="0049257F">
        <w:rPr>
          <w:sz w:val="28"/>
          <w:szCs w:val="28"/>
        </w:rPr>
        <w:t xml:space="preserve"> на закрытие торгов текущего торгового дня. </w:t>
      </w:r>
    </w:p>
    <w:p w:rsidR="0049257F" w:rsidRPr="0049257F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b/>
          <w:sz w:val="28"/>
          <w:szCs w:val="28"/>
          <w:lang w:val="en-US"/>
        </w:rPr>
        <w:t>FTSE</w:t>
      </w:r>
      <w:r w:rsidRPr="0049257F">
        <w:rPr>
          <w:b/>
          <w:sz w:val="28"/>
          <w:szCs w:val="28"/>
        </w:rPr>
        <w:t>-</w:t>
      </w:r>
      <w:r w:rsidRPr="0049257F">
        <w:rPr>
          <w:b/>
          <w:sz w:val="28"/>
          <w:szCs w:val="28"/>
          <w:lang w:val="en-US"/>
        </w:rPr>
        <w:t>RUS</w:t>
      </w:r>
      <w:r w:rsidRPr="0049257F">
        <w:rPr>
          <w:b/>
          <w:sz w:val="28"/>
          <w:szCs w:val="28"/>
        </w:rPr>
        <w:t xml:space="preserve"> -нач</w:t>
      </w:r>
      <w:r w:rsidRPr="0049257F">
        <w:rPr>
          <w:sz w:val="28"/>
          <w:szCs w:val="28"/>
        </w:rPr>
        <w:t xml:space="preserve"> – значение индекса </w:t>
      </w:r>
      <w:r w:rsidRPr="0049257F">
        <w:rPr>
          <w:sz w:val="28"/>
          <w:szCs w:val="28"/>
          <w:lang w:val="en-US"/>
        </w:rPr>
        <w:t>FTSE</w:t>
      </w:r>
      <w:r w:rsidRPr="0049257F">
        <w:rPr>
          <w:sz w:val="28"/>
          <w:szCs w:val="28"/>
        </w:rPr>
        <w:t>-</w:t>
      </w:r>
      <w:r w:rsidRPr="0049257F">
        <w:rPr>
          <w:sz w:val="28"/>
          <w:szCs w:val="28"/>
          <w:lang w:val="en-US"/>
        </w:rPr>
        <w:t>Russia</w:t>
      </w:r>
      <w:r w:rsidRPr="0049257F">
        <w:rPr>
          <w:sz w:val="28"/>
          <w:szCs w:val="28"/>
        </w:rPr>
        <w:t xml:space="preserve"> </w:t>
      </w:r>
      <w:r w:rsidRPr="0049257F">
        <w:rPr>
          <w:sz w:val="28"/>
          <w:szCs w:val="28"/>
          <w:lang w:val="en-US"/>
        </w:rPr>
        <w:t>IOB</w:t>
      </w:r>
      <w:r w:rsidRPr="0049257F">
        <w:rPr>
          <w:sz w:val="28"/>
          <w:szCs w:val="28"/>
        </w:rPr>
        <w:t xml:space="preserve"> на начало Периода. </w:t>
      </w:r>
    </w:p>
    <w:p w:rsidR="0049257F" w:rsidRPr="0049257F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sz w:val="28"/>
          <w:szCs w:val="28"/>
        </w:rPr>
        <w:t xml:space="preserve">Рассчитывается как среднее значение индекса </w:t>
      </w:r>
      <w:r w:rsidRPr="0049257F">
        <w:rPr>
          <w:sz w:val="28"/>
          <w:szCs w:val="28"/>
          <w:lang w:val="en-US"/>
        </w:rPr>
        <w:t>FTSE</w:t>
      </w:r>
      <w:r w:rsidRPr="0049257F">
        <w:rPr>
          <w:sz w:val="28"/>
          <w:szCs w:val="28"/>
        </w:rPr>
        <w:t>-</w:t>
      </w:r>
      <w:r w:rsidRPr="0049257F">
        <w:rPr>
          <w:sz w:val="28"/>
          <w:szCs w:val="28"/>
          <w:lang w:val="en-US"/>
        </w:rPr>
        <w:t>Russia</w:t>
      </w:r>
      <w:r w:rsidRPr="0049257F">
        <w:rPr>
          <w:sz w:val="28"/>
          <w:szCs w:val="28"/>
        </w:rPr>
        <w:t xml:space="preserve"> </w:t>
      </w:r>
      <w:r w:rsidRPr="0049257F">
        <w:rPr>
          <w:sz w:val="28"/>
          <w:szCs w:val="28"/>
          <w:lang w:val="en-US"/>
        </w:rPr>
        <w:t>IOB</w:t>
      </w:r>
      <w:r w:rsidRPr="0049257F">
        <w:rPr>
          <w:sz w:val="28"/>
          <w:szCs w:val="28"/>
        </w:rPr>
        <w:t xml:space="preserve"> на конец предыдущего Периода согласно </w:t>
      </w:r>
      <w:r w:rsidRPr="00627416">
        <w:rPr>
          <w:sz w:val="28"/>
          <w:szCs w:val="28"/>
        </w:rPr>
        <w:t>Процедуре усреднения</w:t>
      </w:r>
      <w:r w:rsidRPr="0049257F">
        <w:rPr>
          <w:sz w:val="28"/>
          <w:szCs w:val="28"/>
        </w:rPr>
        <w:t>.</w:t>
      </w:r>
    </w:p>
    <w:p w:rsidR="0049257F" w:rsidRPr="0049257F" w:rsidRDefault="0049257F" w:rsidP="0028355C">
      <w:pPr>
        <w:ind w:firstLine="709"/>
        <w:jc w:val="both"/>
        <w:rPr>
          <w:b/>
          <w:sz w:val="28"/>
          <w:szCs w:val="28"/>
        </w:rPr>
      </w:pPr>
      <w:r w:rsidRPr="0049257F">
        <w:rPr>
          <w:b/>
          <w:sz w:val="28"/>
          <w:szCs w:val="28"/>
        </w:rPr>
        <w:t>Процедура усреднения:</w:t>
      </w:r>
    </w:p>
    <w:p w:rsidR="00401D24" w:rsidRDefault="0049257F" w:rsidP="0028355C">
      <w:pPr>
        <w:ind w:firstLine="709"/>
        <w:jc w:val="both"/>
        <w:rPr>
          <w:sz w:val="28"/>
          <w:szCs w:val="28"/>
        </w:rPr>
      </w:pPr>
      <w:r w:rsidRPr="0049257F">
        <w:rPr>
          <w:sz w:val="28"/>
          <w:szCs w:val="28"/>
        </w:rPr>
        <w:t xml:space="preserve">Выбираются цены закрытия на Лондонской фондовой бирже за последние 12 торговых сессий Периода, из этой выборки отбрасываются торговые сессии, где цена ГДР на акции Компании имеет максимальное и минимальное значения. По оставшимся 10 торговым сессиям рассчитывается среднее арифметическое цен закрытия. В случае, если на какой-то из торговых сессий не было заключено сделок с ГДР на акции Компании, для этой сессии берется среднее арифметическое котировок закрытия. В случае, если в выборке имеется несколько торговых сессий с одинаковой максимальной/минимальной ценой ГДР на акции Компании, из выборки отбрасываются торговые сессии, для которых значения индекса </w:t>
      </w:r>
      <w:r w:rsidRPr="0049257F">
        <w:rPr>
          <w:sz w:val="28"/>
          <w:szCs w:val="28"/>
          <w:lang w:val="en-US"/>
        </w:rPr>
        <w:t>FTSE</w:t>
      </w:r>
      <w:r w:rsidRPr="0049257F">
        <w:rPr>
          <w:sz w:val="28"/>
          <w:szCs w:val="28"/>
        </w:rPr>
        <w:t xml:space="preserve"> </w:t>
      </w:r>
      <w:r w:rsidRPr="0049257F">
        <w:rPr>
          <w:sz w:val="28"/>
          <w:szCs w:val="28"/>
          <w:lang w:val="en-US"/>
        </w:rPr>
        <w:t>Russia</w:t>
      </w:r>
      <w:r w:rsidRPr="0049257F">
        <w:rPr>
          <w:sz w:val="28"/>
          <w:szCs w:val="28"/>
        </w:rPr>
        <w:t xml:space="preserve"> </w:t>
      </w:r>
      <w:r w:rsidRPr="0049257F">
        <w:rPr>
          <w:sz w:val="28"/>
          <w:szCs w:val="28"/>
          <w:lang w:val="en-US"/>
        </w:rPr>
        <w:t>IOB</w:t>
      </w:r>
      <w:r w:rsidRPr="0049257F">
        <w:rPr>
          <w:sz w:val="28"/>
          <w:szCs w:val="28"/>
        </w:rPr>
        <w:t xml:space="preserve"> имеет максимальное/минимальное значение.</w:t>
      </w:r>
    </w:p>
    <w:sectPr w:rsidR="00401D24" w:rsidSect="005866F9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D24" w:rsidRDefault="00401D24">
      <w:r>
        <w:separator/>
      </w:r>
    </w:p>
  </w:endnote>
  <w:endnote w:type="continuationSeparator" w:id="1">
    <w:p w:rsidR="00401D24" w:rsidRDefault="00401D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DC1" w:rsidRDefault="00B95E96" w:rsidP="005866F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66DC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66DC1" w:rsidRDefault="00F66DC1" w:rsidP="005866F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6DC1" w:rsidRDefault="00B95E96" w:rsidP="005866F9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F66DC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E2446">
      <w:rPr>
        <w:rStyle w:val="a4"/>
        <w:noProof/>
      </w:rPr>
      <w:t>6</w:t>
    </w:r>
    <w:r>
      <w:rPr>
        <w:rStyle w:val="a4"/>
      </w:rPr>
      <w:fldChar w:fldCharType="end"/>
    </w:r>
  </w:p>
  <w:p w:rsidR="00F66DC1" w:rsidRDefault="00F66DC1" w:rsidP="005866F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D24" w:rsidRDefault="00401D24">
      <w:r>
        <w:separator/>
      </w:r>
    </w:p>
  </w:footnote>
  <w:footnote w:type="continuationSeparator" w:id="1">
    <w:p w:rsidR="00401D24" w:rsidRDefault="00401D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56D2"/>
    <w:multiLevelType w:val="hybridMultilevel"/>
    <w:tmpl w:val="57B65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86C7B"/>
    <w:multiLevelType w:val="hybridMultilevel"/>
    <w:tmpl w:val="E08CE038"/>
    <w:lvl w:ilvl="0" w:tplc="7BD065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EC74BCB"/>
    <w:multiLevelType w:val="multilevel"/>
    <w:tmpl w:val="D578F414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788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2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86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1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0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64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264" w:hanging="2160"/>
      </w:pPr>
      <w:rPr>
        <w:rFonts w:hint="default"/>
      </w:rPr>
    </w:lvl>
  </w:abstractNum>
  <w:abstractNum w:abstractNumId="3">
    <w:nsid w:val="31803836"/>
    <w:multiLevelType w:val="multilevel"/>
    <w:tmpl w:val="79ECE4C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39A67BA"/>
    <w:multiLevelType w:val="hybridMultilevel"/>
    <w:tmpl w:val="69EC0306"/>
    <w:lvl w:ilvl="0" w:tplc="132033AA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F67313"/>
    <w:multiLevelType w:val="hybridMultilevel"/>
    <w:tmpl w:val="C5E2009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56D7518"/>
    <w:multiLevelType w:val="hybridMultilevel"/>
    <w:tmpl w:val="87CE8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B85D63"/>
    <w:multiLevelType w:val="hybridMultilevel"/>
    <w:tmpl w:val="E7A06BD6"/>
    <w:lvl w:ilvl="0" w:tplc="5C7A38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4015E3"/>
    <w:multiLevelType w:val="multilevel"/>
    <w:tmpl w:val="08D4E6A8"/>
    <w:lvl w:ilvl="0">
      <w:start w:val="1"/>
      <w:numFmt w:val="decimal"/>
      <w:lvlText w:val="%1."/>
      <w:lvlJc w:val="left"/>
      <w:pPr>
        <w:ind w:left="1423" w:hanging="360"/>
      </w:pPr>
    </w:lvl>
    <w:lvl w:ilvl="1">
      <w:start w:val="1"/>
      <w:numFmt w:val="decimal"/>
      <w:isLgl/>
      <w:lvlText w:val="%1.%2."/>
      <w:lvlJc w:val="left"/>
      <w:pPr>
        <w:ind w:left="2263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3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3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3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3" w:hanging="2160"/>
      </w:pPr>
      <w:rPr>
        <w:rFonts w:hint="default"/>
      </w:rPr>
    </w:lvl>
  </w:abstractNum>
  <w:abstractNum w:abstractNumId="9">
    <w:nsid w:val="630A3ECB"/>
    <w:multiLevelType w:val="hybridMultilevel"/>
    <w:tmpl w:val="29AAC5D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144C2B"/>
    <w:multiLevelType w:val="hybridMultilevel"/>
    <w:tmpl w:val="2B469D56"/>
    <w:lvl w:ilvl="0" w:tplc="256849A8">
      <w:start w:val="1"/>
      <w:numFmt w:val="decimal"/>
      <w:lvlText w:val="%1."/>
      <w:lvlJc w:val="left"/>
      <w:pPr>
        <w:ind w:left="106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52615EC"/>
    <w:multiLevelType w:val="multilevel"/>
    <w:tmpl w:val="04BE4866"/>
    <w:lvl w:ilvl="0">
      <w:start w:val="5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77291EB7"/>
    <w:multiLevelType w:val="multilevel"/>
    <w:tmpl w:val="08D4E6A8"/>
    <w:lvl w:ilvl="0">
      <w:start w:val="1"/>
      <w:numFmt w:val="decimal"/>
      <w:lvlText w:val="%1."/>
      <w:lvlJc w:val="left"/>
      <w:pPr>
        <w:ind w:left="1423" w:hanging="360"/>
      </w:pPr>
    </w:lvl>
    <w:lvl w:ilvl="1">
      <w:start w:val="1"/>
      <w:numFmt w:val="decimal"/>
      <w:isLgl/>
      <w:lvlText w:val="%1.%2."/>
      <w:lvlJc w:val="left"/>
      <w:pPr>
        <w:ind w:left="2263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3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63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3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3" w:hanging="2160"/>
      </w:pPr>
      <w:rPr>
        <w:rFonts w:hint="default"/>
      </w:rPr>
    </w:lvl>
  </w:abstractNum>
  <w:abstractNum w:abstractNumId="13">
    <w:nsid w:val="7EE8642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7"/>
  </w:num>
  <w:num w:numId="5">
    <w:abstractNumId w:val="12"/>
  </w:num>
  <w:num w:numId="6">
    <w:abstractNumId w:val="10"/>
  </w:num>
  <w:num w:numId="7">
    <w:abstractNumId w:val="13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3"/>
  </w:num>
  <w:num w:numId="13">
    <w:abstractNumId w:val="9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GNCpC4QbcjykxMoBHiCZzW5Z5kk=" w:salt="4zJLgr0P2j00MgFANwcV+g==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4913"/>
    <w:rsid w:val="00000342"/>
    <w:rsid w:val="000071CB"/>
    <w:rsid w:val="00007E90"/>
    <w:rsid w:val="00027502"/>
    <w:rsid w:val="000372B8"/>
    <w:rsid w:val="00043C97"/>
    <w:rsid w:val="000467E4"/>
    <w:rsid w:val="00051F54"/>
    <w:rsid w:val="00056E44"/>
    <w:rsid w:val="0006145B"/>
    <w:rsid w:val="00082CD9"/>
    <w:rsid w:val="000A7CB3"/>
    <w:rsid w:val="000C2CBA"/>
    <w:rsid w:val="000C613E"/>
    <w:rsid w:val="000C7494"/>
    <w:rsid w:val="00104131"/>
    <w:rsid w:val="00107266"/>
    <w:rsid w:val="00110254"/>
    <w:rsid w:val="00132EB9"/>
    <w:rsid w:val="001372B0"/>
    <w:rsid w:val="001470A2"/>
    <w:rsid w:val="0018683A"/>
    <w:rsid w:val="00191588"/>
    <w:rsid w:val="001918BA"/>
    <w:rsid w:val="001C08CF"/>
    <w:rsid w:val="001C3CB7"/>
    <w:rsid w:val="001D4D1C"/>
    <w:rsid w:val="001D7482"/>
    <w:rsid w:val="001E4263"/>
    <w:rsid w:val="001E4407"/>
    <w:rsid w:val="001E54DC"/>
    <w:rsid w:val="001F55E8"/>
    <w:rsid w:val="0021064E"/>
    <w:rsid w:val="002178D6"/>
    <w:rsid w:val="002266C4"/>
    <w:rsid w:val="00227F89"/>
    <w:rsid w:val="0023465F"/>
    <w:rsid w:val="00240EEB"/>
    <w:rsid w:val="00244DA0"/>
    <w:rsid w:val="00264EBC"/>
    <w:rsid w:val="00267E17"/>
    <w:rsid w:val="00274DEB"/>
    <w:rsid w:val="0028355C"/>
    <w:rsid w:val="00284EB7"/>
    <w:rsid w:val="00286DB0"/>
    <w:rsid w:val="00290664"/>
    <w:rsid w:val="002A09A4"/>
    <w:rsid w:val="002E05D1"/>
    <w:rsid w:val="002F4D26"/>
    <w:rsid w:val="003150F9"/>
    <w:rsid w:val="00323222"/>
    <w:rsid w:val="0032424B"/>
    <w:rsid w:val="00325A38"/>
    <w:rsid w:val="003338F8"/>
    <w:rsid w:val="003449F7"/>
    <w:rsid w:val="003540F0"/>
    <w:rsid w:val="00354CB1"/>
    <w:rsid w:val="00360B36"/>
    <w:rsid w:val="003644E6"/>
    <w:rsid w:val="00364B4B"/>
    <w:rsid w:val="00390020"/>
    <w:rsid w:val="00393C83"/>
    <w:rsid w:val="003A2FFA"/>
    <w:rsid w:val="003B06BB"/>
    <w:rsid w:val="003B544D"/>
    <w:rsid w:val="003B6652"/>
    <w:rsid w:val="003C0D25"/>
    <w:rsid w:val="003C0ED1"/>
    <w:rsid w:val="003C14A7"/>
    <w:rsid w:val="003D40F9"/>
    <w:rsid w:val="003E2539"/>
    <w:rsid w:val="003E5EBB"/>
    <w:rsid w:val="003F4368"/>
    <w:rsid w:val="00401791"/>
    <w:rsid w:val="00401D24"/>
    <w:rsid w:val="00410497"/>
    <w:rsid w:val="004201DE"/>
    <w:rsid w:val="00425303"/>
    <w:rsid w:val="004300AA"/>
    <w:rsid w:val="004370D0"/>
    <w:rsid w:val="00444384"/>
    <w:rsid w:val="00444913"/>
    <w:rsid w:val="00451DAB"/>
    <w:rsid w:val="00452B9D"/>
    <w:rsid w:val="00473D0F"/>
    <w:rsid w:val="00483557"/>
    <w:rsid w:val="00486F98"/>
    <w:rsid w:val="0049257F"/>
    <w:rsid w:val="004C499C"/>
    <w:rsid w:val="004E2446"/>
    <w:rsid w:val="0050035E"/>
    <w:rsid w:val="005141DE"/>
    <w:rsid w:val="00517E22"/>
    <w:rsid w:val="00527A28"/>
    <w:rsid w:val="00534D38"/>
    <w:rsid w:val="00541437"/>
    <w:rsid w:val="00546E78"/>
    <w:rsid w:val="005512CE"/>
    <w:rsid w:val="0055153D"/>
    <w:rsid w:val="00552C69"/>
    <w:rsid w:val="0057052D"/>
    <w:rsid w:val="00576A58"/>
    <w:rsid w:val="00577DB4"/>
    <w:rsid w:val="00580F4B"/>
    <w:rsid w:val="0058458B"/>
    <w:rsid w:val="005866F9"/>
    <w:rsid w:val="005A0883"/>
    <w:rsid w:val="005A196C"/>
    <w:rsid w:val="005A64BD"/>
    <w:rsid w:val="005A6C9E"/>
    <w:rsid w:val="005B3507"/>
    <w:rsid w:val="005C6E78"/>
    <w:rsid w:val="005D1925"/>
    <w:rsid w:val="005D70BF"/>
    <w:rsid w:val="005E7524"/>
    <w:rsid w:val="005F7C54"/>
    <w:rsid w:val="00613BE7"/>
    <w:rsid w:val="0061484A"/>
    <w:rsid w:val="006238E7"/>
    <w:rsid w:val="00627416"/>
    <w:rsid w:val="0066279E"/>
    <w:rsid w:val="00676F0C"/>
    <w:rsid w:val="00677B95"/>
    <w:rsid w:val="00696646"/>
    <w:rsid w:val="00697A3A"/>
    <w:rsid w:val="006A3680"/>
    <w:rsid w:val="006D556E"/>
    <w:rsid w:val="006E0E38"/>
    <w:rsid w:val="00722A8E"/>
    <w:rsid w:val="00753ECD"/>
    <w:rsid w:val="00757492"/>
    <w:rsid w:val="00774FE8"/>
    <w:rsid w:val="0077695C"/>
    <w:rsid w:val="00777451"/>
    <w:rsid w:val="00785848"/>
    <w:rsid w:val="007973D3"/>
    <w:rsid w:val="007A5DD4"/>
    <w:rsid w:val="007B3094"/>
    <w:rsid w:val="007D1126"/>
    <w:rsid w:val="007D2D8B"/>
    <w:rsid w:val="007D416B"/>
    <w:rsid w:val="00814C2D"/>
    <w:rsid w:val="00824F55"/>
    <w:rsid w:val="00831A8F"/>
    <w:rsid w:val="00832F77"/>
    <w:rsid w:val="00856FC5"/>
    <w:rsid w:val="0088438F"/>
    <w:rsid w:val="00886EEE"/>
    <w:rsid w:val="0089434C"/>
    <w:rsid w:val="0089704E"/>
    <w:rsid w:val="008A7951"/>
    <w:rsid w:val="008B1909"/>
    <w:rsid w:val="008B2DD0"/>
    <w:rsid w:val="008B4433"/>
    <w:rsid w:val="008C16D5"/>
    <w:rsid w:val="008C2353"/>
    <w:rsid w:val="008C2B96"/>
    <w:rsid w:val="008D4C0F"/>
    <w:rsid w:val="008E38C8"/>
    <w:rsid w:val="008E4EEC"/>
    <w:rsid w:val="008E6A3A"/>
    <w:rsid w:val="008F0E7E"/>
    <w:rsid w:val="008F54CE"/>
    <w:rsid w:val="008F6BFF"/>
    <w:rsid w:val="008F7BDF"/>
    <w:rsid w:val="00903012"/>
    <w:rsid w:val="00906B80"/>
    <w:rsid w:val="009216EF"/>
    <w:rsid w:val="009314B6"/>
    <w:rsid w:val="00931F0C"/>
    <w:rsid w:val="00932A54"/>
    <w:rsid w:val="00937E11"/>
    <w:rsid w:val="009403B4"/>
    <w:rsid w:val="00952E71"/>
    <w:rsid w:val="009602AE"/>
    <w:rsid w:val="00962DF9"/>
    <w:rsid w:val="00963662"/>
    <w:rsid w:val="00983CB2"/>
    <w:rsid w:val="00987674"/>
    <w:rsid w:val="00987EED"/>
    <w:rsid w:val="009C2807"/>
    <w:rsid w:val="009C5194"/>
    <w:rsid w:val="009F64EC"/>
    <w:rsid w:val="00A002E4"/>
    <w:rsid w:val="00A0212C"/>
    <w:rsid w:val="00A37489"/>
    <w:rsid w:val="00A510E5"/>
    <w:rsid w:val="00A66B73"/>
    <w:rsid w:val="00A67D23"/>
    <w:rsid w:val="00A85EF9"/>
    <w:rsid w:val="00AA693C"/>
    <w:rsid w:val="00AB082B"/>
    <w:rsid w:val="00AC0B41"/>
    <w:rsid w:val="00AE1841"/>
    <w:rsid w:val="00AE23A9"/>
    <w:rsid w:val="00AE48FF"/>
    <w:rsid w:val="00AF00A1"/>
    <w:rsid w:val="00AF2BC7"/>
    <w:rsid w:val="00B05257"/>
    <w:rsid w:val="00B17592"/>
    <w:rsid w:val="00B2583A"/>
    <w:rsid w:val="00B279F0"/>
    <w:rsid w:val="00B27BFB"/>
    <w:rsid w:val="00B3213E"/>
    <w:rsid w:val="00B44135"/>
    <w:rsid w:val="00B44AF1"/>
    <w:rsid w:val="00B54E4A"/>
    <w:rsid w:val="00B60D93"/>
    <w:rsid w:val="00B804A5"/>
    <w:rsid w:val="00B925F4"/>
    <w:rsid w:val="00B93114"/>
    <w:rsid w:val="00B95E96"/>
    <w:rsid w:val="00B97A7F"/>
    <w:rsid w:val="00BA1892"/>
    <w:rsid w:val="00BA7C10"/>
    <w:rsid w:val="00BB206D"/>
    <w:rsid w:val="00BD292A"/>
    <w:rsid w:val="00BF10C4"/>
    <w:rsid w:val="00BF12C6"/>
    <w:rsid w:val="00C116B1"/>
    <w:rsid w:val="00C14C36"/>
    <w:rsid w:val="00C16277"/>
    <w:rsid w:val="00C17A87"/>
    <w:rsid w:val="00C243DD"/>
    <w:rsid w:val="00C254BC"/>
    <w:rsid w:val="00C32355"/>
    <w:rsid w:val="00C54912"/>
    <w:rsid w:val="00C63808"/>
    <w:rsid w:val="00C64F9B"/>
    <w:rsid w:val="00C65A2C"/>
    <w:rsid w:val="00C80902"/>
    <w:rsid w:val="00C8497D"/>
    <w:rsid w:val="00C92BD9"/>
    <w:rsid w:val="00C97C7E"/>
    <w:rsid w:val="00CB01CB"/>
    <w:rsid w:val="00CB5FAE"/>
    <w:rsid w:val="00CF1D16"/>
    <w:rsid w:val="00D01E2C"/>
    <w:rsid w:val="00D31A70"/>
    <w:rsid w:val="00D34086"/>
    <w:rsid w:val="00D47162"/>
    <w:rsid w:val="00D47A81"/>
    <w:rsid w:val="00D53D6B"/>
    <w:rsid w:val="00D64334"/>
    <w:rsid w:val="00D87E25"/>
    <w:rsid w:val="00D93EC9"/>
    <w:rsid w:val="00DA4FB3"/>
    <w:rsid w:val="00DB3C7D"/>
    <w:rsid w:val="00DC0FE8"/>
    <w:rsid w:val="00DD015B"/>
    <w:rsid w:val="00DD6694"/>
    <w:rsid w:val="00DD777A"/>
    <w:rsid w:val="00E06F74"/>
    <w:rsid w:val="00E100C2"/>
    <w:rsid w:val="00E1735F"/>
    <w:rsid w:val="00E22C09"/>
    <w:rsid w:val="00E32F9D"/>
    <w:rsid w:val="00E36186"/>
    <w:rsid w:val="00E412B6"/>
    <w:rsid w:val="00E4187B"/>
    <w:rsid w:val="00E47694"/>
    <w:rsid w:val="00E54B33"/>
    <w:rsid w:val="00E56B55"/>
    <w:rsid w:val="00E645FF"/>
    <w:rsid w:val="00E801DD"/>
    <w:rsid w:val="00E85D0A"/>
    <w:rsid w:val="00E86261"/>
    <w:rsid w:val="00E920DA"/>
    <w:rsid w:val="00ED177A"/>
    <w:rsid w:val="00ED695C"/>
    <w:rsid w:val="00F310C3"/>
    <w:rsid w:val="00F32923"/>
    <w:rsid w:val="00F5616F"/>
    <w:rsid w:val="00F647B6"/>
    <w:rsid w:val="00F66DC1"/>
    <w:rsid w:val="00F90642"/>
    <w:rsid w:val="00F93377"/>
    <w:rsid w:val="00FA2570"/>
    <w:rsid w:val="00FB099E"/>
    <w:rsid w:val="00FB6AA1"/>
    <w:rsid w:val="00FC3337"/>
    <w:rsid w:val="00FD610A"/>
    <w:rsid w:val="00FE27AC"/>
    <w:rsid w:val="00FE44C0"/>
    <w:rsid w:val="00FE7283"/>
    <w:rsid w:val="00FF2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03B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866F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866F9"/>
  </w:style>
  <w:style w:type="paragraph" w:styleId="a5">
    <w:name w:val="Balloon Text"/>
    <w:basedOn w:val="a"/>
    <w:link w:val="a6"/>
    <w:rsid w:val="00C6380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C63808"/>
    <w:rPr>
      <w:rFonts w:ascii="Tahoma" w:hAnsi="Tahoma" w:cs="Tahoma"/>
      <w:sz w:val="16"/>
      <w:szCs w:val="16"/>
    </w:rPr>
  </w:style>
  <w:style w:type="character" w:styleId="a7">
    <w:name w:val="annotation reference"/>
    <w:basedOn w:val="a0"/>
    <w:rsid w:val="00676F0C"/>
    <w:rPr>
      <w:sz w:val="16"/>
      <w:szCs w:val="16"/>
    </w:rPr>
  </w:style>
  <w:style w:type="paragraph" w:styleId="a8">
    <w:name w:val="annotation text"/>
    <w:basedOn w:val="a"/>
    <w:link w:val="a9"/>
    <w:rsid w:val="00676F0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rsid w:val="00676F0C"/>
  </w:style>
  <w:style w:type="paragraph" w:styleId="aa">
    <w:name w:val="annotation subject"/>
    <w:basedOn w:val="a8"/>
    <w:next w:val="a8"/>
    <w:link w:val="ab"/>
    <w:rsid w:val="00676F0C"/>
    <w:rPr>
      <w:b/>
      <w:bCs/>
    </w:rPr>
  </w:style>
  <w:style w:type="character" w:customStyle="1" w:styleId="ab">
    <w:name w:val="Тема примечания Знак"/>
    <w:basedOn w:val="a9"/>
    <w:link w:val="aa"/>
    <w:rsid w:val="00676F0C"/>
    <w:rPr>
      <w:b/>
      <w:bCs/>
    </w:rPr>
  </w:style>
  <w:style w:type="paragraph" w:styleId="ac">
    <w:name w:val="Revision"/>
    <w:hidden/>
    <w:uiPriority w:val="99"/>
    <w:semiHidden/>
    <w:rsid w:val="000C613E"/>
    <w:rPr>
      <w:sz w:val="24"/>
      <w:szCs w:val="24"/>
    </w:rPr>
  </w:style>
  <w:style w:type="paragraph" w:styleId="ad">
    <w:name w:val="footnote text"/>
    <w:basedOn w:val="a"/>
    <w:link w:val="ae"/>
    <w:rsid w:val="008A795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8A7951"/>
  </w:style>
  <w:style w:type="character" w:styleId="af">
    <w:name w:val="footnote reference"/>
    <w:basedOn w:val="a0"/>
    <w:rsid w:val="008A7951"/>
    <w:rPr>
      <w:vertAlign w:val="superscript"/>
    </w:rPr>
  </w:style>
  <w:style w:type="paragraph" w:styleId="af0">
    <w:name w:val="List Paragraph"/>
    <w:basedOn w:val="a"/>
    <w:uiPriority w:val="34"/>
    <w:qFormat/>
    <w:rsid w:val="00000342"/>
    <w:pPr>
      <w:ind w:left="708"/>
    </w:pPr>
  </w:style>
  <w:style w:type="paragraph" w:customStyle="1" w:styleId="1">
    <w:name w:val="Абзац списка1"/>
    <w:basedOn w:val="a"/>
    <w:rsid w:val="00E54B3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f1">
    <w:name w:val="Table Grid"/>
    <w:basedOn w:val="a1"/>
    <w:rsid w:val="008E6A3A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B5B5E5-ADB1-4C5E-AF1F-9AE048121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1113</Words>
  <Characters>7267</Characters>
  <Application>Microsoft Office Word</Application>
  <DocSecurity>8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Microsoft</Company>
  <LinksUpToDate>false</LinksUpToDate>
  <CharactersWithSpaces>8364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User</dc:creator>
  <cp:lastModifiedBy>Галкина Кристина Анатольевна</cp:lastModifiedBy>
  <cp:revision>3</cp:revision>
  <cp:lastPrinted>2012-06-28T12:10:00Z</cp:lastPrinted>
  <dcterms:created xsi:type="dcterms:W3CDTF">2012-07-04T07:18:00Z</dcterms:created>
  <dcterms:modified xsi:type="dcterms:W3CDTF">2012-07-04T07:21:00Z</dcterms:modified>
</cp:coreProperties>
</file>